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C82C" w14:textId="77777777" w:rsidR="00324A0C" w:rsidRDefault="00324A0C">
      <w:pPr>
        <w:jc w:val="center"/>
        <w:rPr>
          <w:b/>
          <w:bCs/>
        </w:rPr>
      </w:pPr>
    </w:p>
    <w:p w14:paraId="209DC82D" w14:textId="77777777" w:rsidR="0025138C" w:rsidRDefault="0025138C">
      <w:pPr>
        <w:jc w:val="center"/>
        <w:rPr>
          <w:b/>
          <w:bCs/>
        </w:rPr>
      </w:pPr>
      <w:r>
        <w:rPr>
          <w:b/>
          <w:bCs/>
        </w:rPr>
        <w:t>ZAPYTANIE OFERTOWE</w:t>
      </w:r>
    </w:p>
    <w:p w14:paraId="209DC82E" w14:textId="77777777" w:rsidR="00324A0C" w:rsidRDefault="00324A0C">
      <w:pPr>
        <w:jc w:val="center"/>
        <w:rPr>
          <w:b/>
          <w:bCs/>
        </w:rPr>
      </w:pPr>
    </w:p>
    <w:p w14:paraId="209DC82F" w14:textId="52C1F7E2" w:rsidR="0025138C" w:rsidRDefault="00054E18">
      <w:pPr>
        <w:jc w:val="both"/>
      </w:pPr>
      <w:bookmarkStart w:id="0" w:name="_Hlk515258993"/>
      <w:r w:rsidRPr="00054E18">
        <w:rPr>
          <w:b/>
          <w:bCs/>
        </w:rPr>
        <w:t>w sprawie zamówienia na dostarczenie sprzętu komputerowego, urządzeń biurowych</w:t>
      </w:r>
      <w:r w:rsidR="00AF661C">
        <w:rPr>
          <w:b/>
          <w:bCs/>
        </w:rPr>
        <w:t xml:space="preserve">, sprzętu dydaktycznego </w:t>
      </w:r>
      <w:r w:rsidRPr="00054E18">
        <w:rPr>
          <w:b/>
          <w:bCs/>
        </w:rPr>
        <w:t xml:space="preserve">oraz oprogramowania dla Zespół Szkół </w:t>
      </w:r>
      <w:r w:rsidR="00E332D4">
        <w:rPr>
          <w:b/>
          <w:bCs/>
        </w:rPr>
        <w:t>Drzewnych i Ochrony Środowiska w Radomsku z</w:t>
      </w:r>
      <w:r w:rsidR="006475B2">
        <w:rPr>
          <w:b/>
          <w:bCs/>
        </w:rPr>
        <w:t xml:space="preserve"> dnia </w:t>
      </w:r>
      <w:r w:rsidR="00AB454A">
        <w:rPr>
          <w:b/>
          <w:bCs/>
        </w:rPr>
        <w:t>30</w:t>
      </w:r>
      <w:r w:rsidR="006475B2">
        <w:rPr>
          <w:b/>
          <w:bCs/>
        </w:rPr>
        <w:t>.0</w:t>
      </w:r>
      <w:r w:rsidR="00226814">
        <w:rPr>
          <w:b/>
          <w:bCs/>
        </w:rPr>
        <w:t>5</w:t>
      </w:r>
      <w:r>
        <w:rPr>
          <w:b/>
          <w:bCs/>
        </w:rPr>
        <w:t>.201</w:t>
      </w:r>
      <w:r w:rsidR="00226814">
        <w:rPr>
          <w:b/>
          <w:bCs/>
        </w:rPr>
        <w:t>8</w:t>
      </w:r>
    </w:p>
    <w:bookmarkEnd w:id="0"/>
    <w:p w14:paraId="209DC830" w14:textId="77777777" w:rsidR="0025138C" w:rsidRDefault="0025138C">
      <w:pPr>
        <w:jc w:val="both"/>
      </w:pPr>
      <w:r>
        <w:t xml:space="preserve"> </w:t>
      </w:r>
    </w:p>
    <w:p w14:paraId="209DC831" w14:textId="3CE7686B" w:rsidR="0025138C" w:rsidRDefault="00057AF7" w:rsidP="000F0487">
      <w:pPr>
        <w:jc w:val="both"/>
      </w:pPr>
      <w:r w:rsidRPr="00AF661C">
        <w:t xml:space="preserve">Zespół Szkół </w:t>
      </w:r>
      <w:r w:rsidR="00E332D4">
        <w:t xml:space="preserve">Drzewnych i Ochrony Środowiska w Radomsku , </w:t>
      </w:r>
      <w:r w:rsidR="0025138C">
        <w:rPr>
          <w:u w:val="single"/>
        </w:rPr>
        <w:t>zaprasza do składania ofert</w:t>
      </w:r>
      <w:r w:rsidR="0025138C">
        <w:t xml:space="preserve"> na realizację przedmiotu niniejszego zapytania ofertowego. </w:t>
      </w:r>
    </w:p>
    <w:p w14:paraId="209DC832" w14:textId="77777777" w:rsidR="0025138C" w:rsidRDefault="0025138C">
      <w:pPr>
        <w:jc w:val="both"/>
      </w:pPr>
    </w:p>
    <w:p w14:paraId="209DC833" w14:textId="77777777" w:rsidR="0025138C" w:rsidRDefault="0025138C">
      <w:pPr>
        <w:jc w:val="both"/>
        <w:rPr>
          <w:b/>
          <w:bCs/>
          <w:u w:val="single"/>
        </w:rPr>
      </w:pPr>
      <w:r>
        <w:rPr>
          <w:b/>
          <w:bCs/>
          <w:u w:val="single"/>
        </w:rPr>
        <w:t>1. ZAMAWIAJĄCY</w:t>
      </w:r>
    </w:p>
    <w:p w14:paraId="209DC834"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237"/>
        <w:gridCol w:w="6496"/>
      </w:tblGrid>
      <w:tr w:rsidR="0025138C" w14:paraId="209DC837" w14:textId="77777777" w:rsidTr="00324A0C">
        <w:tc>
          <w:tcPr>
            <w:tcW w:w="9733" w:type="dxa"/>
            <w:gridSpan w:val="2"/>
          </w:tcPr>
          <w:p w14:paraId="209DC835" w14:textId="77777777" w:rsidR="0025138C" w:rsidRDefault="0025138C">
            <w:pPr>
              <w:jc w:val="both"/>
              <w:rPr>
                <w:b/>
                <w:bCs/>
              </w:rPr>
            </w:pPr>
          </w:p>
          <w:p w14:paraId="209DC836" w14:textId="77777777" w:rsidR="0025138C" w:rsidRDefault="00AF661C">
            <w:pPr>
              <w:jc w:val="both"/>
              <w:rPr>
                <w:b/>
                <w:bCs/>
              </w:rPr>
            </w:pPr>
            <w:r>
              <w:rPr>
                <w:b/>
                <w:bCs/>
              </w:rPr>
              <w:t>Nabywca</w:t>
            </w:r>
            <w:r w:rsidR="0025138C">
              <w:rPr>
                <w:b/>
                <w:bCs/>
              </w:rPr>
              <w:t>:</w:t>
            </w:r>
          </w:p>
        </w:tc>
      </w:tr>
      <w:tr w:rsidR="0025138C" w14:paraId="209DC83A" w14:textId="77777777" w:rsidTr="00324A0C">
        <w:tc>
          <w:tcPr>
            <w:tcW w:w="3237" w:type="dxa"/>
          </w:tcPr>
          <w:p w14:paraId="209DC838" w14:textId="77777777" w:rsidR="0025138C" w:rsidRDefault="0025138C">
            <w:pPr>
              <w:jc w:val="both"/>
            </w:pPr>
            <w:r>
              <w:t>Nazwa</w:t>
            </w:r>
          </w:p>
        </w:tc>
        <w:tc>
          <w:tcPr>
            <w:tcW w:w="6496" w:type="dxa"/>
          </w:tcPr>
          <w:p w14:paraId="209DC839" w14:textId="7E22D224" w:rsidR="0025138C" w:rsidRDefault="00AF661C">
            <w:pPr>
              <w:jc w:val="both"/>
            </w:pPr>
            <w:r>
              <w:t xml:space="preserve">Powiat </w:t>
            </w:r>
            <w:r w:rsidR="00E332D4">
              <w:t>Radomszczański</w:t>
            </w:r>
          </w:p>
        </w:tc>
      </w:tr>
      <w:tr w:rsidR="0025138C" w14:paraId="209DC83D" w14:textId="77777777" w:rsidTr="00324A0C">
        <w:tc>
          <w:tcPr>
            <w:tcW w:w="3237" w:type="dxa"/>
          </w:tcPr>
          <w:p w14:paraId="209DC83B" w14:textId="77777777" w:rsidR="0025138C" w:rsidRDefault="0025138C">
            <w:pPr>
              <w:jc w:val="both"/>
            </w:pPr>
            <w:r>
              <w:t>Forma prawna</w:t>
            </w:r>
          </w:p>
        </w:tc>
        <w:tc>
          <w:tcPr>
            <w:tcW w:w="6496" w:type="dxa"/>
          </w:tcPr>
          <w:p w14:paraId="209DC83C" w14:textId="77777777" w:rsidR="0025138C" w:rsidRDefault="00324A0C">
            <w:pPr>
              <w:jc w:val="both"/>
            </w:pPr>
            <w:r>
              <w:t>wspólnoty samorządowa</w:t>
            </w:r>
          </w:p>
        </w:tc>
      </w:tr>
      <w:tr w:rsidR="0025138C" w14:paraId="209DC840" w14:textId="77777777" w:rsidTr="00324A0C">
        <w:tc>
          <w:tcPr>
            <w:tcW w:w="3237" w:type="dxa"/>
          </w:tcPr>
          <w:p w14:paraId="209DC83E" w14:textId="77777777" w:rsidR="0025138C" w:rsidRDefault="0025138C">
            <w:pPr>
              <w:jc w:val="both"/>
              <w:rPr>
                <w:lang w:val="de-DE"/>
              </w:rPr>
            </w:pPr>
            <w:proofErr w:type="spellStart"/>
            <w:r>
              <w:rPr>
                <w:lang w:val="de-DE"/>
              </w:rPr>
              <w:t>Numer</w:t>
            </w:r>
            <w:proofErr w:type="spellEnd"/>
            <w:r>
              <w:rPr>
                <w:lang w:val="de-DE"/>
              </w:rPr>
              <w:t xml:space="preserve"> REGON</w:t>
            </w:r>
          </w:p>
        </w:tc>
        <w:tc>
          <w:tcPr>
            <w:tcW w:w="6496" w:type="dxa"/>
          </w:tcPr>
          <w:p w14:paraId="209DC83F" w14:textId="6BE2438E" w:rsidR="0025138C" w:rsidRDefault="00E332D4">
            <w:pPr>
              <w:jc w:val="both"/>
              <w:rPr>
                <w:lang w:val="de-DE"/>
              </w:rPr>
            </w:pPr>
            <w:r>
              <w:rPr>
                <w:lang w:val="de-DE"/>
              </w:rPr>
              <w:t>590648445</w:t>
            </w:r>
          </w:p>
        </w:tc>
      </w:tr>
      <w:tr w:rsidR="0025138C" w14:paraId="209DC843" w14:textId="77777777" w:rsidTr="00324A0C">
        <w:tc>
          <w:tcPr>
            <w:tcW w:w="3237" w:type="dxa"/>
          </w:tcPr>
          <w:p w14:paraId="209DC841" w14:textId="77777777" w:rsidR="0025138C" w:rsidRDefault="0025138C">
            <w:pPr>
              <w:jc w:val="both"/>
              <w:rPr>
                <w:lang w:val="de-DE"/>
              </w:rPr>
            </w:pPr>
            <w:proofErr w:type="spellStart"/>
            <w:r>
              <w:rPr>
                <w:lang w:val="de-DE"/>
              </w:rPr>
              <w:t>Numer</w:t>
            </w:r>
            <w:proofErr w:type="spellEnd"/>
            <w:r>
              <w:rPr>
                <w:lang w:val="de-DE"/>
              </w:rPr>
              <w:t xml:space="preserve"> NIP</w:t>
            </w:r>
          </w:p>
        </w:tc>
        <w:tc>
          <w:tcPr>
            <w:tcW w:w="6496" w:type="dxa"/>
          </w:tcPr>
          <w:p w14:paraId="209DC842" w14:textId="29DC8F0B" w:rsidR="0025138C" w:rsidRDefault="00E332D4">
            <w:pPr>
              <w:jc w:val="both"/>
            </w:pPr>
            <w:r>
              <w:t>7722261699</w:t>
            </w:r>
          </w:p>
        </w:tc>
      </w:tr>
      <w:tr w:rsidR="0025138C" w14:paraId="209DC846" w14:textId="77777777" w:rsidTr="00324A0C">
        <w:tc>
          <w:tcPr>
            <w:tcW w:w="3237" w:type="dxa"/>
          </w:tcPr>
          <w:p w14:paraId="209DC844" w14:textId="77777777" w:rsidR="0025138C" w:rsidRDefault="0025138C">
            <w:pPr>
              <w:jc w:val="both"/>
            </w:pPr>
            <w:r>
              <w:t>Adres do korespondencji</w:t>
            </w:r>
          </w:p>
        </w:tc>
        <w:tc>
          <w:tcPr>
            <w:tcW w:w="6496" w:type="dxa"/>
          </w:tcPr>
          <w:p w14:paraId="209DC845" w14:textId="115DE2C2" w:rsidR="0025138C" w:rsidRDefault="00AF661C" w:rsidP="000F0487">
            <w:pPr>
              <w:jc w:val="both"/>
            </w:pPr>
            <w:r w:rsidRPr="00AF661C">
              <w:t xml:space="preserve">ul. </w:t>
            </w:r>
            <w:r w:rsidR="00E332D4">
              <w:t>Leszka Czarnego 22</w:t>
            </w:r>
            <w:r w:rsidRPr="00AF661C">
              <w:t>, 9</w:t>
            </w:r>
            <w:r w:rsidR="00E332D4">
              <w:t>7</w:t>
            </w:r>
            <w:r w:rsidRPr="00AF661C">
              <w:t>-</w:t>
            </w:r>
            <w:r w:rsidR="00E332D4">
              <w:t>5</w:t>
            </w:r>
            <w:r w:rsidRPr="00AF661C">
              <w:t xml:space="preserve">00 </w:t>
            </w:r>
            <w:r w:rsidR="00E332D4">
              <w:t xml:space="preserve">Radomsko </w:t>
            </w:r>
            <w:r w:rsidRPr="00AF661C">
              <w:t>,</w:t>
            </w:r>
          </w:p>
        </w:tc>
      </w:tr>
      <w:tr w:rsidR="00AF661C" w14:paraId="209DC848" w14:textId="77777777" w:rsidTr="00A46545">
        <w:tc>
          <w:tcPr>
            <w:tcW w:w="9733" w:type="dxa"/>
            <w:gridSpan w:val="2"/>
          </w:tcPr>
          <w:p w14:paraId="209DC847" w14:textId="77777777" w:rsidR="00AF661C" w:rsidRPr="00AF661C" w:rsidRDefault="00AF661C" w:rsidP="000F0487">
            <w:pPr>
              <w:jc w:val="both"/>
              <w:rPr>
                <w:b/>
              </w:rPr>
            </w:pPr>
            <w:r w:rsidRPr="00AF661C">
              <w:rPr>
                <w:b/>
              </w:rPr>
              <w:t>Odbiorca:</w:t>
            </w:r>
          </w:p>
        </w:tc>
      </w:tr>
      <w:tr w:rsidR="00AF661C" w14:paraId="209DC84B" w14:textId="77777777" w:rsidTr="00AF661C">
        <w:tc>
          <w:tcPr>
            <w:tcW w:w="3237" w:type="dxa"/>
          </w:tcPr>
          <w:p w14:paraId="209DC849" w14:textId="77777777" w:rsidR="00AF661C" w:rsidRDefault="00AF661C" w:rsidP="000F0487">
            <w:pPr>
              <w:jc w:val="both"/>
            </w:pPr>
            <w:r>
              <w:t>Nazwa</w:t>
            </w:r>
          </w:p>
        </w:tc>
        <w:tc>
          <w:tcPr>
            <w:tcW w:w="6496" w:type="dxa"/>
          </w:tcPr>
          <w:p w14:paraId="209DC84A" w14:textId="23422E29" w:rsidR="00AF661C" w:rsidRDefault="00E332D4" w:rsidP="000F0487">
            <w:pPr>
              <w:jc w:val="both"/>
            </w:pPr>
            <w:r w:rsidRPr="00E332D4">
              <w:t xml:space="preserve">Zespół Szkół Drzewnych i Ochrony Środowiska w Radomsku </w:t>
            </w:r>
          </w:p>
        </w:tc>
      </w:tr>
      <w:tr w:rsidR="00AF661C" w14:paraId="209DC84E" w14:textId="77777777" w:rsidTr="00AF661C">
        <w:tc>
          <w:tcPr>
            <w:tcW w:w="3237" w:type="dxa"/>
          </w:tcPr>
          <w:p w14:paraId="209DC84C" w14:textId="77777777" w:rsidR="00AF661C" w:rsidRDefault="00AF661C" w:rsidP="000F0487">
            <w:pPr>
              <w:jc w:val="both"/>
            </w:pPr>
            <w:r>
              <w:t>Adres do korespondencji</w:t>
            </w:r>
          </w:p>
        </w:tc>
        <w:tc>
          <w:tcPr>
            <w:tcW w:w="6496" w:type="dxa"/>
          </w:tcPr>
          <w:p w14:paraId="209DC84D" w14:textId="70B98299" w:rsidR="00AF661C" w:rsidRDefault="00AF661C" w:rsidP="000F0487">
            <w:pPr>
              <w:jc w:val="both"/>
            </w:pPr>
            <w:r w:rsidRPr="00AF661C">
              <w:t xml:space="preserve">ul. </w:t>
            </w:r>
            <w:r w:rsidR="00E332D4">
              <w:t>Brzeźnicka</w:t>
            </w:r>
            <w:r w:rsidR="00A335ED">
              <w:t xml:space="preserve"> 22</w:t>
            </w:r>
            <w:r w:rsidR="00E332D4">
              <w:t xml:space="preserve"> </w:t>
            </w:r>
            <w:r w:rsidRPr="00AF661C">
              <w:t>, 9</w:t>
            </w:r>
            <w:r w:rsidR="00E332D4">
              <w:t>7</w:t>
            </w:r>
            <w:r w:rsidRPr="00AF661C">
              <w:t>-</w:t>
            </w:r>
            <w:r w:rsidR="00E332D4">
              <w:t>5</w:t>
            </w:r>
            <w:r w:rsidRPr="00AF661C">
              <w:t xml:space="preserve">00 </w:t>
            </w:r>
            <w:r w:rsidR="00E332D4">
              <w:t xml:space="preserve">Radomsko </w:t>
            </w:r>
          </w:p>
        </w:tc>
      </w:tr>
      <w:tr w:rsidR="00AF661C" w14:paraId="209DC851" w14:textId="77777777" w:rsidTr="00AF661C">
        <w:tc>
          <w:tcPr>
            <w:tcW w:w="3237" w:type="dxa"/>
          </w:tcPr>
          <w:p w14:paraId="209DC84F" w14:textId="77777777" w:rsidR="00AF661C" w:rsidRDefault="00AF661C" w:rsidP="000F0487">
            <w:pPr>
              <w:jc w:val="both"/>
            </w:pPr>
            <w:r>
              <w:t>Adres email</w:t>
            </w:r>
          </w:p>
        </w:tc>
        <w:tc>
          <w:tcPr>
            <w:tcW w:w="6496" w:type="dxa"/>
          </w:tcPr>
          <w:p w14:paraId="209DC850" w14:textId="7B065923" w:rsidR="00AF661C" w:rsidRPr="00AF661C" w:rsidRDefault="00AB454A" w:rsidP="000F0487">
            <w:pPr>
              <w:jc w:val="both"/>
            </w:pPr>
            <w:r w:rsidRPr="00AB454A">
              <w:t>z_s_d@wp.pl</w:t>
            </w:r>
          </w:p>
        </w:tc>
      </w:tr>
      <w:tr w:rsidR="00AF661C" w14:paraId="209DC854" w14:textId="77777777" w:rsidTr="00AF661C">
        <w:tc>
          <w:tcPr>
            <w:tcW w:w="3237" w:type="dxa"/>
          </w:tcPr>
          <w:p w14:paraId="209DC852" w14:textId="77777777" w:rsidR="00AF661C" w:rsidRDefault="00AF661C" w:rsidP="000F0487">
            <w:pPr>
              <w:jc w:val="both"/>
            </w:pPr>
            <w:r>
              <w:t>Telefon</w:t>
            </w:r>
          </w:p>
        </w:tc>
        <w:tc>
          <w:tcPr>
            <w:tcW w:w="6496" w:type="dxa"/>
          </w:tcPr>
          <w:p w14:paraId="209DC853" w14:textId="03E45298" w:rsidR="00AF661C" w:rsidRPr="00AF661C" w:rsidRDefault="00AB454A" w:rsidP="000F0487">
            <w:pPr>
              <w:jc w:val="both"/>
            </w:pPr>
            <w:r w:rsidRPr="00AB454A">
              <w:t>44 6822378; 44 6822395</w:t>
            </w:r>
          </w:p>
        </w:tc>
      </w:tr>
      <w:tr w:rsidR="00324A0C" w14:paraId="209DC857" w14:textId="77777777" w:rsidTr="008D066E">
        <w:tc>
          <w:tcPr>
            <w:tcW w:w="9733" w:type="dxa"/>
            <w:gridSpan w:val="2"/>
          </w:tcPr>
          <w:p w14:paraId="209DC855" w14:textId="77777777" w:rsidR="00324A0C" w:rsidRDefault="00324A0C">
            <w:pPr>
              <w:jc w:val="both"/>
            </w:pPr>
          </w:p>
          <w:p w14:paraId="209DC856" w14:textId="77777777" w:rsidR="00324A0C" w:rsidRPr="003643BB" w:rsidRDefault="00324A0C">
            <w:pPr>
              <w:jc w:val="both"/>
              <w:rPr>
                <w:b/>
              </w:rPr>
            </w:pPr>
            <w:r w:rsidRPr="003643BB">
              <w:rPr>
                <w:b/>
              </w:rPr>
              <w:t xml:space="preserve">Dane osoby odpowiedzialnej za </w:t>
            </w:r>
            <w:r w:rsidR="003643BB" w:rsidRPr="003643BB">
              <w:rPr>
                <w:b/>
              </w:rPr>
              <w:t xml:space="preserve">zamówienia </w:t>
            </w:r>
          </w:p>
        </w:tc>
      </w:tr>
      <w:tr w:rsidR="00324A0C" w14:paraId="209DC85A" w14:textId="77777777" w:rsidTr="00324A0C">
        <w:tc>
          <w:tcPr>
            <w:tcW w:w="3237" w:type="dxa"/>
          </w:tcPr>
          <w:p w14:paraId="209DC858" w14:textId="77777777" w:rsidR="00324A0C" w:rsidRDefault="003643BB">
            <w:pPr>
              <w:jc w:val="both"/>
            </w:pPr>
            <w:r>
              <w:t xml:space="preserve">Imię i Nazwisko </w:t>
            </w:r>
          </w:p>
        </w:tc>
        <w:tc>
          <w:tcPr>
            <w:tcW w:w="6496" w:type="dxa"/>
          </w:tcPr>
          <w:p w14:paraId="209DC859" w14:textId="18248A24" w:rsidR="00324A0C" w:rsidRDefault="00B23537">
            <w:pPr>
              <w:jc w:val="both"/>
            </w:pPr>
            <w:proofErr w:type="spellStart"/>
            <w:r>
              <w:t>Alksanda</w:t>
            </w:r>
            <w:proofErr w:type="spellEnd"/>
            <w:r>
              <w:t xml:space="preserve"> Kowalik</w:t>
            </w:r>
          </w:p>
        </w:tc>
      </w:tr>
      <w:tr w:rsidR="003643BB" w14:paraId="209DC85D" w14:textId="77777777" w:rsidTr="00324A0C">
        <w:tc>
          <w:tcPr>
            <w:tcW w:w="3237" w:type="dxa"/>
          </w:tcPr>
          <w:p w14:paraId="209DC85B" w14:textId="77777777" w:rsidR="003643BB" w:rsidRDefault="003643BB">
            <w:pPr>
              <w:jc w:val="both"/>
            </w:pPr>
            <w:r>
              <w:t xml:space="preserve">E-mail </w:t>
            </w:r>
          </w:p>
        </w:tc>
        <w:tc>
          <w:tcPr>
            <w:tcW w:w="6496" w:type="dxa"/>
          </w:tcPr>
          <w:p w14:paraId="209DC85C" w14:textId="73A2DB60" w:rsidR="003643BB" w:rsidRDefault="00B23537" w:rsidP="00AF661C">
            <w:pPr>
              <w:jc w:val="both"/>
            </w:pPr>
            <w:r>
              <w:t>kowalik</w:t>
            </w:r>
            <w:r w:rsidR="00AF661C">
              <w:t>@projecthub.pl</w:t>
            </w:r>
            <w:r w:rsidR="003643BB">
              <w:t xml:space="preserve"> </w:t>
            </w:r>
          </w:p>
        </w:tc>
      </w:tr>
      <w:tr w:rsidR="003643BB" w14:paraId="209DC860" w14:textId="77777777" w:rsidTr="00324A0C">
        <w:tc>
          <w:tcPr>
            <w:tcW w:w="3237" w:type="dxa"/>
          </w:tcPr>
          <w:p w14:paraId="209DC85E" w14:textId="77777777" w:rsidR="003643BB" w:rsidRDefault="003643BB">
            <w:pPr>
              <w:jc w:val="both"/>
            </w:pPr>
            <w:r>
              <w:t xml:space="preserve">Tel. </w:t>
            </w:r>
          </w:p>
        </w:tc>
        <w:tc>
          <w:tcPr>
            <w:tcW w:w="6496" w:type="dxa"/>
          </w:tcPr>
          <w:p w14:paraId="209DC85F" w14:textId="7F58A908" w:rsidR="003643BB" w:rsidRDefault="00B23537">
            <w:pPr>
              <w:jc w:val="both"/>
            </w:pPr>
            <w:r>
              <w:t>501634010</w:t>
            </w:r>
          </w:p>
        </w:tc>
      </w:tr>
    </w:tbl>
    <w:p w14:paraId="209DC861" w14:textId="77777777" w:rsidR="0025138C" w:rsidRDefault="0025138C">
      <w:pPr>
        <w:jc w:val="both"/>
      </w:pPr>
    </w:p>
    <w:p w14:paraId="209DC862" w14:textId="77777777" w:rsidR="0025138C" w:rsidRDefault="0025138C">
      <w:pPr>
        <w:jc w:val="both"/>
        <w:rPr>
          <w:u w:val="single"/>
        </w:rPr>
      </w:pPr>
      <w:r>
        <w:rPr>
          <w:b/>
          <w:bCs/>
          <w:u w:val="single"/>
        </w:rPr>
        <w:t xml:space="preserve">2. ZAPYTANIE OFERTOWE  </w:t>
      </w:r>
    </w:p>
    <w:p w14:paraId="209DC863"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180"/>
        <w:gridCol w:w="6553"/>
      </w:tblGrid>
      <w:tr w:rsidR="0025138C" w14:paraId="209DC866" w14:textId="77777777">
        <w:tc>
          <w:tcPr>
            <w:tcW w:w="3261" w:type="dxa"/>
          </w:tcPr>
          <w:p w14:paraId="209DC864" w14:textId="77777777" w:rsidR="0025138C" w:rsidRDefault="0025138C">
            <w:pPr>
              <w:jc w:val="both"/>
            </w:pPr>
            <w:r>
              <w:t>Tytuł zapytania</w:t>
            </w:r>
          </w:p>
        </w:tc>
        <w:tc>
          <w:tcPr>
            <w:tcW w:w="6567" w:type="dxa"/>
          </w:tcPr>
          <w:p w14:paraId="209DC865" w14:textId="27C020C4" w:rsidR="0025138C" w:rsidRDefault="00AF661C" w:rsidP="003643BB">
            <w:pPr>
              <w:jc w:val="both"/>
            </w:pPr>
            <w:r w:rsidRPr="00AF661C">
              <w:t xml:space="preserve">w sprawie zamówienia na dostarczenie sprzętu komputerowego, urządzeń biurowych, sprzętu dydaktycznego oraz oprogramowania dla </w:t>
            </w:r>
            <w:r w:rsidR="00E332D4" w:rsidRPr="00E332D4">
              <w:t xml:space="preserve">Zespół Szkół Drzewnych i Ochrony Środowiska w Radomsku </w:t>
            </w:r>
            <w:r w:rsidRPr="00AF661C">
              <w:t xml:space="preserve"> </w:t>
            </w:r>
            <w:r w:rsidR="0025138C">
              <w:t xml:space="preserve">zgodnie ze specyfikacją przedstawioną poniżej. </w:t>
            </w:r>
          </w:p>
        </w:tc>
      </w:tr>
      <w:tr w:rsidR="0025138C" w14:paraId="209DC86B" w14:textId="77777777">
        <w:tc>
          <w:tcPr>
            <w:tcW w:w="3261" w:type="dxa"/>
          </w:tcPr>
          <w:p w14:paraId="209DC867" w14:textId="77777777" w:rsidR="0025138C" w:rsidRDefault="0025138C">
            <w:pPr>
              <w:jc w:val="both"/>
            </w:pPr>
            <w:r>
              <w:t>Publikacja zapytania</w:t>
            </w:r>
          </w:p>
        </w:tc>
        <w:tc>
          <w:tcPr>
            <w:tcW w:w="6567" w:type="dxa"/>
          </w:tcPr>
          <w:p w14:paraId="209DC868" w14:textId="77777777" w:rsidR="003643BB" w:rsidRDefault="0025138C">
            <w:pPr>
              <w:jc w:val="both"/>
            </w:pPr>
            <w:r>
              <w:t>Zapytanie ofertowe jest dostępne</w:t>
            </w:r>
            <w:r w:rsidR="003643BB">
              <w:t>:</w:t>
            </w:r>
          </w:p>
          <w:p w14:paraId="209DC869" w14:textId="77777777" w:rsidR="003643BB" w:rsidRDefault="0025138C" w:rsidP="003643BB">
            <w:pPr>
              <w:pStyle w:val="Akapitzlist"/>
              <w:numPr>
                <w:ilvl w:val="0"/>
                <w:numId w:val="19"/>
              </w:numPr>
              <w:jc w:val="both"/>
              <w:rPr>
                <w:rFonts w:ascii="Calibri" w:hAnsi="Calibri" w:cs="Calibri"/>
                <w:sz w:val="22"/>
                <w:szCs w:val="22"/>
              </w:rPr>
            </w:pPr>
            <w:r w:rsidRPr="003643BB">
              <w:rPr>
                <w:rFonts w:ascii="Calibri" w:hAnsi="Calibri" w:cs="Calibri"/>
                <w:sz w:val="22"/>
                <w:szCs w:val="22"/>
              </w:rPr>
              <w:t xml:space="preserve"> na stronie internetowej </w:t>
            </w:r>
            <w:hyperlink r:id="rId7" w:history="1">
              <w:r w:rsidR="00AF661C" w:rsidRPr="00F565BA">
                <w:rPr>
                  <w:rStyle w:val="Hipercze"/>
                  <w:rFonts w:ascii="Calibri" w:hAnsi="Calibri" w:cs="Calibri"/>
                  <w:sz w:val="22"/>
                  <w:szCs w:val="22"/>
                </w:rPr>
                <w:t>https://bazakonkurencyjnosci.funduszeeuropejskie.gov.pl/</w:t>
              </w:r>
            </w:hyperlink>
          </w:p>
          <w:p w14:paraId="209DC86A" w14:textId="77777777" w:rsidR="003643BB" w:rsidRPr="00AF661C" w:rsidRDefault="001D590C" w:rsidP="00AF661C">
            <w:pPr>
              <w:pStyle w:val="Akapitzlist"/>
              <w:numPr>
                <w:ilvl w:val="0"/>
                <w:numId w:val="19"/>
              </w:numPr>
              <w:jc w:val="both"/>
              <w:rPr>
                <w:rFonts w:ascii="Calibri" w:hAnsi="Calibri" w:cs="Calibri"/>
                <w:sz w:val="22"/>
                <w:szCs w:val="22"/>
              </w:rPr>
            </w:pPr>
            <w:r>
              <w:rPr>
                <w:rFonts w:ascii="Calibri" w:hAnsi="Calibri" w:cs="Calibri"/>
                <w:sz w:val="22"/>
                <w:szCs w:val="22"/>
              </w:rPr>
              <w:t xml:space="preserve"> na stronie zamawiającego</w:t>
            </w:r>
            <w:r w:rsidR="003643BB" w:rsidRPr="00AF661C">
              <w:rPr>
                <w:rFonts w:ascii="Calibri" w:hAnsi="Calibri" w:cs="Calibri"/>
                <w:sz w:val="22"/>
                <w:szCs w:val="22"/>
              </w:rPr>
              <w:t xml:space="preserve"> </w:t>
            </w:r>
          </w:p>
        </w:tc>
      </w:tr>
      <w:tr w:rsidR="0025138C" w14:paraId="209DC86F" w14:textId="77777777">
        <w:tc>
          <w:tcPr>
            <w:tcW w:w="3261" w:type="dxa"/>
          </w:tcPr>
          <w:p w14:paraId="209DC86C" w14:textId="77777777" w:rsidR="0025138C" w:rsidRDefault="0025138C">
            <w:r>
              <w:t>Charakter prawny zapytania</w:t>
            </w:r>
          </w:p>
        </w:tc>
        <w:tc>
          <w:tcPr>
            <w:tcW w:w="6567" w:type="dxa"/>
          </w:tcPr>
          <w:p w14:paraId="209DC86D" w14:textId="77777777" w:rsidR="0025138C" w:rsidRDefault="0025138C">
            <w:pPr>
              <w:jc w:val="both"/>
            </w:pPr>
            <w:r>
              <w:t>Postępowanie prowadzone będzie w trybie zapytania ofertowego. Zapytanie ofertowe realizowane jest zgodnie z zasadami konkurencyjności.</w:t>
            </w:r>
          </w:p>
          <w:p w14:paraId="209DC86E" w14:textId="77777777" w:rsidR="0025138C" w:rsidRDefault="0025138C">
            <w:pPr>
              <w:jc w:val="both"/>
            </w:pPr>
            <w:r>
              <w:t xml:space="preserve">Postępowanie nie podlega ustawie z dnia 29 stycznia 2004 r. Prawo Zamówień Publicznych – wartość zamówienia nie przekracza wyrażonej w złotych kwoty 30.000 euro (art. 4 pkt. 8 ustawy). Szacunkowa wartość zamówienia została określona w drodze szacowania ceny. </w:t>
            </w:r>
          </w:p>
        </w:tc>
      </w:tr>
    </w:tbl>
    <w:p w14:paraId="209DC870" w14:textId="77777777" w:rsidR="0025138C" w:rsidRDefault="0025138C">
      <w:pPr>
        <w:jc w:val="both"/>
        <w:rPr>
          <w:b/>
          <w:bCs/>
        </w:rPr>
      </w:pPr>
    </w:p>
    <w:p w14:paraId="209DC871" w14:textId="77777777" w:rsidR="0025138C" w:rsidRDefault="0025138C">
      <w:pPr>
        <w:jc w:val="both"/>
        <w:rPr>
          <w:b/>
          <w:bCs/>
        </w:rPr>
      </w:pPr>
    </w:p>
    <w:p w14:paraId="209DC872" w14:textId="77777777" w:rsidR="0025138C" w:rsidRDefault="0025138C">
      <w:pPr>
        <w:jc w:val="both"/>
        <w:rPr>
          <w:u w:val="single"/>
        </w:rPr>
      </w:pPr>
      <w:r>
        <w:rPr>
          <w:b/>
          <w:bCs/>
          <w:u w:val="single"/>
        </w:rPr>
        <w:t xml:space="preserve">3. OPIS PRZEDMIOTU ZAPYTANIA (ZAMÓWIENIA) </w:t>
      </w:r>
    </w:p>
    <w:p w14:paraId="209DC873" w14:textId="77777777" w:rsidR="0025138C" w:rsidRDefault="0025138C">
      <w:pPr>
        <w:jc w:val="both"/>
      </w:pPr>
    </w:p>
    <w:p w14:paraId="209DC874" w14:textId="77777777" w:rsidR="0025138C" w:rsidRDefault="0025138C">
      <w:pPr>
        <w:jc w:val="both"/>
        <w:rPr>
          <w:b/>
          <w:bCs/>
          <w:u w:val="single"/>
        </w:rPr>
      </w:pPr>
      <w:r>
        <w:rPr>
          <w:b/>
          <w:bCs/>
          <w:u w:val="single"/>
        </w:rPr>
        <w:lastRenderedPageBreak/>
        <w:t>3.1 Przedmiot zamówienia – informacje podstawowe:</w:t>
      </w:r>
    </w:p>
    <w:p w14:paraId="209DC875"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230"/>
        <w:gridCol w:w="6503"/>
      </w:tblGrid>
      <w:tr w:rsidR="00596958" w14:paraId="209DC878" w14:textId="77777777">
        <w:tc>
          <w:tcPr>
            <w:tcW w:w="3261" w:type="dxa"/>
          </w:tcPr>
          <w:p w14:paraId="209DC876" w14:textId="77777777" w:rsidR="0025138C" w:rsidRDefault="0025138C">
            <w:pPr>
              <w:jc w:val="both"/>
            </w:pPr>
            <w:r>
              <w:t>Opis Projektu</w:t>
            </w:r>
          </w:p>
        </w:tc>
        <w:tc>
          <w:tcPr>
            <w:tcW w:w="6567" w:type="dxa"/>
          </w:tcPr>
          <w:p w14:paraId="209DC877" w14:textId="090EC9EF" w:rsidR="00263893" w:rsidRDefault="0025138C" w:rsidP="00E332D4">
            <w:pPr>
              <w:jc w:val="both"/>
            </w:pPr>
            <w:r>
              <w:t xml:space="preserve">Przedmiot zamówienia ma zostać wykonany w ramach i w celu </w:t>
            </w:r>
            <w:r w:rsidR="00E332D4">
              <w:t>projektu</w:t>
            </w:r>
            <w:r>
              <w:t xml:space="preserve"> </w:t>
            </w:r>
            <w:bookmarkStart w:id="1" w:name="_Hlk515259029"/>
            <w:r w:rsidR="00E332D4" w:rsidRPr="00E332D4">
              <w:rPr>
                <w:b/>
              </w:rPr>
              <w:t xml:space="preserve">„ </w:t>
            </w:r>
            <w:proofErr w:type="spellStart"/>
            <w:r w:rsidR="00E332D4" w:rsidRPr="00E332D4">
              <w:rPr>
                <w:iCs/>
              </w:rPr>
              <w:t>Drzewniak</w:t>
            </w:r>
            <w:proofErr w:type="spellEnd"/>
            <w:r w:rsidR="00E332D4" w:rsidRPr="00E332D4">
              <w:rPr>
                <w:iCs/>
              </w:rPr>
              <w:t xml:space="preserve"> stawia na kwalifikacje</w:t>
            </w:r>
            <w:r w:rsidR="00E332D4" w:rsidRPr="00E332D4">
              <w:t xml:space="preserve"> ” o n</w:t>
            </w:r>
            <w:r w:rsidR="00AF661C" w:rsidRPr="00E332D4">
              <w:t>r</w:t>
            </w:r>
            <w:r w:rsidR="00AF661C" w:rsidRPr="00AF661C">
              <w:t xml:space="preserve"> RPLD.11.03.01-10-000</w:t>
            </w:r>
            <w:r w:rsidR="00E332D4">
              <w:t>2</w:t>
            </w:r>
            <w:r w:rsidR="00AF661C" w:rsidRPr="00AF661C">
              <w:t>/1</w:t>
            </w:r>
            <w:r w:rsidR="00E332D4">
              <w:t>7</w:t>
            </w:r>
            <w:r w:rsidR="00AF661C" w:rsidRPr="00AF661C">
              <w:t xml:space="preserve"> </w:t>
            </w:r>
            <w:bookmarkEnd w:id="1"/>
            <w:r w:rsidR="00AF661C" w:rsidRPr="00AF661C">
              <w:t>współfinansowanego ze środków Europejskiego Funduszu Społecznego w ramach Regionalnego Programu Operacyjnego Województwa Łódzkiego na lata 2014-2020</w:t>
            </w:r>
            <w:r w:rsidR="00263893">
              <w:t xml:space="preserve">. </w:t>
            </w:r>
          </w:p>
        </w:tc>
      </w:tr>
      <w:tr w:rsidR="00596958" w14:paraId="209DC895" w14:textId="77777777">
        <w:tc>
          <w:tcPr>
            <w:tcW w:w="3261" w:type="dxa"/>
          </w:tcPr>
          <w:p w14:paraId="209DC879" w14:textId="77777777" w:rsidR="0025138C" w:rsidRDefault="0025138C">
            <w:r>
              <w:t>Zwięzłe określenie przedmiotu zamówienia</w:t>
            </w:r>
          </w:p>
        </w:tc>
        <w:tc>
          <w:tcPr>
            <w:tcW w:w="6567" w:type="dxa"/>
          </w:tcPr>
          <w:p w14:paraId="209DC87A" w14:textId="03C14C08" w:rsidR="00263893" w:rsidRDefault="00AF661C" w:rsidP="00263893">
            <w:pPr>
              <w:rPr>
                <w:bCs/>
              </w:rPr>
            </w:pPr>
            <w:bookmarkStart w:id="2" w:name="_GoBack"/>
            <w:r>
              <w:rPr>
                <w:bCs/>
              </w:rPr>
              <w:t>D</w:t>
            </w:r>
            <w:r w:rsidRPr="00AF661C">
              <w:rPr>
                <w:bCs/>
              </w:rPr>
              <w:t>ostarczenie sprzętu komputerowego, urządzeń biurow</w:t>
            </w:r>
            <w:r w:rsidR="001F5ED8">
              <w:rPr>
                <w:bCs/>
              </w:rPr>
              <w:t xml:space="preserve">ych, sprzętu dydaktycznego, </w:t>
            </w:r>
            <w:r w:rsidRPr="00AF661C">
              <w:rPr>
                <w:bCs/>
              </w:rPr>
              <w:t xml:space="preserve">oprogramowania dla </w:t>
            </w:r>
            <w:r w:rsidR="00E332D4" w:rsidRPr="00E332D4">
              <w:rPr>
                <w:bCs/>
              </w:rPr>
              <w:t xml:space="preserve">Zespół Szkół Drzewnych i Ochrony Środowiska w Radomsku </w:t>
            </w:r>
            <w:r w:rsidR="001F5ED8">
              <w:rPr>
                <w:bCs/>
              </w:rPr>
              <w:t>wraz z przeszkoleniem nauczycieli (jeżeli dotyczy), montażem (jeżeli dotyczy), instalacją (jeżeli dotyczy)</w:t>
            </w:r>
            <w:r w:rsidR="008D066E">
              <w:rPr>
                <w:bCs/>
              </w:rPr>
              <w:t>, to jest:</w:t>
            </w:r>
          </w:p>
          <w:p w14:paraId="209DC87B" w14:textId="77777777" w:rsidR="00F418CF" w:rsidRPr="00F418CF" w:rsidRDefault="00F418CF" w:rsidP="00F418CF">
            <w:pPr>
              <w:jc w:val="both"/>
            </w:pPr>
          </w:p>
          <w:p w14:paraId="355A7E3C" w14:textId="345BAA8F" w:rsidR="00596958" w:rsidRPr="00596958" w:rsidRDefault="00596958" w:rsidP="00596958">
            <w:pPr>
              <w:pStyle w:val="Akapitzlist"/>
              <w:numPr>
                <w:ilvl w:val="0"/>
                <w:numId w:val="21"/>
              </w:numPr>
              <w:jc w:val="both"/>
              <w:rPr>
                <w:rFonts w:asciiTheme="minorHAnsi" w:hAnsiTheme="minorHAnsi" w:cstheme="minorHAnsi"/>
                <w:bCs/>
                <w:sz w:val="22"/>
                <w:szCs w:val="22"/>
              </w:rPr>
            </w:pPr>
            <w:r w:rsidRPr="00596958">
              <w:rPr>
                <w:rFonts w:ascii="Calibri" w:hAnsi="Calibri" w:cs="Calibri"/>
                <w:sz w:val="22"/>
                <w:szCs w:val="22"/>
              </w:rPr>
              <w:t xml:space="preserve">Szlifierka taśmowa </w:t>
            </w:r>
            <w:r w:rsidR="00B23537" w:rsidRPr="00596958">
              <w:rPr>
                <w:b/>
              </w:rPr>
              <w:t>-</w:t>
            </w:r>
            <w:r w:rsidR="00B23537" w:rsidRPr="00596958">
              <w:rPr>
                <w:rFonts w:ascii="Calibri" w:hAnsi="Calibri" w:cs="Calibri"/>
                <w:sz w:val="22"/>
                <w:szCs w:val="22"/>
              </w:rPr>
              <w:t xml:space="preserve"> szt.1</w:t>
            </w:r>
          </w:p>
          <w:p w14:paraId="51341BC4" w14:textId="4CF6D524" w:rsidR="00B23537" w:rsidRPr="00596958" w:rsidRDefault="00596958" w:rsidP="00596958">
            <w:pPr>
              <w:pStyle w:val="Akapitzlist"/>
              <w:numPr>
                <w:ilvl w:val="0"/>
                <w:numId w:val="21"/>
              </w:numPr>
              <w:jc w:val="both"/>
              <w:rPr>
                <w:rFonts w:asciiTheme="minorHAnsi" w:hAnsiTheme="minorHAnsi" w:cstheme="minorHAnsi"/>
                <w:bCs/>
                <w:sz w:val="22"/>
                <w:szCs w:val="22"/>
              </w:rPr>
            </w:pPr>
            <w:r w:rsidRPr="00596958">
              <w:rPr>
                <w:rFonts w:asciiTheme="minorHAnsi" w:hAnsiTheme="minorHAnsi" w:cstheme="minorHAnsi"/>
                <w:bCs/>
                <w:sz w:val="22"/>
                <w:szCs w:val="22"/>
              </w:rPr>
              <w:t>Strugnice</w:t>
            </w:r>
            <w:r w:rsidR="00B23537" w:rsidRPr="00596958">
              <w:rPr>
                <w:rFonts w:asciiTheme="minorHAnsi" w:hAnsiTheme="minorHAnsi" w:cstheme="minorHAnsi"/>
                <w:bCs/>
                <w:sz w:val="22"/>
                <w:szCs w:val="22"/>
              </w:rPr>
              <w:t xml:space="preserve"> – szt.</w:t>
            </w:r>
            <w:r>
              <w:rPr>
                <w:rFonts w:asciiTheme="minorHAnsi" w:hAnsiTheme="minorHAnsi" w:cstheme="minorHAnsi"/>
                <w:bCs/>
                <w:sz w:val="22"/>
                <w:szCs w:val="22"/>
              </w:rPr>
              <w:t>3</w:t>
            </w:r>
          </w:p>
          <w:p w14:paraId="57BFC40A" w14:textId="70878CFB" w:rsidR="00B23537" w:rsidRPr="00B23537" w:rsidRDefault="00596958" w:rsidP="00596958">
            <w:pPr>
              <w:pStyle w:val="Akapitzlist"/>
              <w:numPr>
                <w:ilvl w:val="0"/>
                <w:numId w:val="21"/>
              </w:numPr>
              <w:jc w:val="both"/>
              <w:rPr>
                <w:rFonts w:asciiTheme="minorHAnsi" w:hAnsiTheme="minorHAnsi" w:cstheme="minorHAnsi"/>
                <w:bCs/>
                <w:sz w:val="22"/>
                <w:szCs w:val="22"/>
              </w:rPr>
            </w:pPr>
            <w:r w:rsidRPr="00596958">
              <w:rPr>
                <w:rFonts w:asciiTheme="minorHAnsi" w:hAnsiTheme="minorHAnsi" w:cstheme="minorHAnsi"/>
                <w:bCs/>
                <w:sz w:val="22"/>
                <w:szCs w:val="22"/>
              </w:rPr>
              <w:t>Drukarka laserowa  A4 z kopiarką</w:t>
            </w:r>
            <w:r w:rsidR="00B23537">
              <w:rPr>
                <w:rFonts w:asciiTheme="minorHAnsi" w:hAnsiTheme="minorHAnsi" w:cstheme="minorHAnsi"/>
                <w:bCs/>
                <w:sz w:val="22"/>
                <w:szCs w:val="22"/>
              </w:rPr>
              <w:t xml:space="preserve"> – sz.1</w:t>
            </w:r>
          </w:p>
          <w:p w14:paraId="4BA2490E" w14:textId="7686FD39" w:rsidR="00B23537" w:rsidRPr="00B23537" w:rsidRDefault="00596958" w:rsidP="00596958">
            <w:pPr>
              <w:pStyle w:val="Akapitzlist"/>
              <w:numPr>
                <w:ilvl w:val="0"/>
                <w:numId w:val="21"/>
              </w:numPr>
              <w:jc w:val="both"/>
              <w:rPr>
                <w:rFonts w:asciiTheme="minorHAnsi" w:hAnsiTheme="minorHAnsi" w:cstheme="minorHAnsi"/>
                <w:bCs/>
                <w:sz w:val="22"/>
                <w:szCs w:val="22"/>
              </w:rPr>
            </w:pPr>
            <w:r w:rsidRPr="00596958">
              <w:rPr>
                <w:rFonts w:asciiTheme="minorHAnsi" w:hAnsiTheme="minorHAnsi" w:cstheme="minorHAnsi"/>
                <w:bCs/>
                <w:sz w:val="22"/>
                <w:szCs w:val="22"/>
              </w:rPr>
              <w:t>Komputer stacjonarny z oprogramowaniem biurowym</w:t>
            </w:r>
            <w:r w:rsidR="00B23537">
              <w:rPr>
                <w:rFonts w:asciiTheme="minorHAnsi" w:hAnsiTheme="minorHAnsi" w:cstheme="minorHAnsi"/>
                <w:bCs/>
                <w:sz w:val="22"/>
                <w:szCs w:val="22"/>
              </w:rPr>
              <w:t xml:space="preserve"> – szt.1</w:t>
            </w:r>
            <w:r>
              <w:rPr>
                <w:rFonts w:asciiTheme="minorHAnsi" w:hAnsiTheme="minorHAnsi" w:cstheme="minorHAnsi"/>
                <w:bCs/>
                <w:sz w:val="22"/>
                <w:szCs w:val="22"/>
              </w:rPr>
              <w:t>6</w:t>
            </w:r>
          </w:p>
          <w:p w14:paraId="54DE6C45" w14:textId="2F9FBDF5" w:rsidR="00596958" w:rsidRDefault="00596958" w:rsidP="00596958">
            <w:pPr>
              <w:pStyle w:val="Akapitzlist"/>
              <w:numPr>
                <w:ilvl w:val="0"/>
                <w:numId w:val="21"/>
              </w:numPr>
              <w:jc w:val="both"/>
              <w:rPr>
                <w:rFonts w:ascii="Calibri" w:hAnsi="Calibri" w:cs="Calibri"/>
                <w:sz w:val="22"/>
                <w:szCs w:val="22"/>
              </w:rPr>
            </w:pPr>
            <w:r w:rsidRPr="00596958">
              <w:rPr>
                <w:rFonts w:ascii="Calibri" w:hAnsi="Calibri" w:cs="Calibri"/>
                <w:sz w:val="22"/>
                <w:szCs w:val="22"/>
              </w:rPr>
              <w:t>Komputer stacjonarny z oprogramowaniem biurowym</w:t>
            </w:r>
            <w:r>
              <w:rPr>
                <w:rFonts w:ascii="Calibri" w:hAnsi="Calibri" w:cs="Calibri"/>
                <w:sz w:val="22"/>
                <w:szCs w:val="22"/>
              </w:rPr>
              <w:t xml:space="preserve"> – </w:t>
            </w:r>
            <w:proofErr w:type="spellStart"/>
            <w:r>
              <w:rPr>
                <w:rFonts w:ascii="Calibri" w:hAnsi="Calibri" w:cs="Calibri"/>
                <w:sz w:val="22"/>
                <w:szCs w:val="22"/>
              </w:rPr>
              <w:t>szt</w:t>
            </w:r>
            <w:proofErr w:type="spellEnd"/>
            <w:r>
              <w:rPr>
                <w:rFonts w:ascii="Calibri" w:hAnsi="Calibri" w:cs="Calibri"/>
                <w:sz w:val="22"/>
                <w:szCs w:val="22"/>
              </w:rPr>
              <w:t xml:space="preserve"> </w:t>
            </w:r>
            <w:r w:rsidR="00AB454A">
              <w:rPr>
                <w:rFonts w:ascii="Calibri" w:hAnsi="Calibri" w:cs="Calibri"/>
                <w:sz w:val="22"/>
                <w:szCs w:val="22"/>
              </w:rPr>
              <w:t>2</w:t>
            </w:r>
          </w:p>
          <w:p w14:paraId="504CE446" w14:textId="29C2D056" w:rsidR="00596958" w:rsidRDefault="00596958" w:rsidP="00596958">
            <w:pPr>
              <w:pStyle w:val="Akapitzlist"/>
              <w:numPr>
                <w:ilvl w:val="0"/>
                <w:numId w:val="21"/>
              </w:numPr>
              <w:jc w:val="both"/>
              <w:rPr>
                <w:rFonts w:ascii="Calibri" w:hAnsi="Calibri" w:cs="Calibri"/>
                <w:sz w:val="22"/>
                <w:szCs w:val="22"/>
              </w:rPr>
            </w:pPr>
            <w:r w:rsidRPr="00596958">
              <w:rPr>
                <w:rFonts w:ascii="Calibri" w:hAnsi="Calibri" w:cs="Calibri"/>
                <w:sz w:val="22"/>
                <w:szCs w:val="22"/>
              </w:rPr>
              <w:t>Wirtualne laboratoria logistyczne</w:t>
            </w:r>
            <w:r>
              <w:rPr>
                <w:rFonts w:ascii="Calibri" w:hAnsi="Calibri" w:cs="Calibri"/>
                <w:sz w:val="22"/>
                <w:szCs w:val="22"/>
              </w:rPr>
              <w:t xml:space="preserve">- </w:t>
            </w:r>
            <w:r w:rsidRPr="00AB454A">
              <w:rPr>
                <w:rFonts w:ascii="Calibri" w:hAnsi="Calibri" w:cs="Calibri"/>
                <w:sz w:val="22"/>
                <w:szCs w:val="22"/>
              </w:rPr>
              <w:t xml:space="preserve">szt. </w:t>
            </w:r>
            <w:r w:rsidR="00AB454A">
              <w:rPr>
                <w:rFonts w:ascii="Calibri" w:hAnsi="Calibri" w:cs="Calibri"/>
                <w:sz w:val="22"/>
                <w:szCs w:val="22"/>
              </w:rPr>
              <w:t>2</w:t>
            </w:r>
          </w:p>
          <w:p w14:paraId="1A9CAF92" w14:textId="6321FBEE" w:rsidR="00596958" w:rsidRDefault="00596958" w:rsidP="00596958">
            <w:pPr>
              <w:pStyle w:val="Akapitzlist"/>
              <w:numPr>
                <w:ilvl w:val="0"/>
                <w:numId w:val="21"/>
              </w:numPr>
              <w:jc w:val="both"/>
              <w:rPr>
                <w:rFonts w:ascii="Calibri" w:hAnsi="Calibri" w:cs="Calibri"/>
                <w:sz w:val="22"/>
                <w:szCs w:val="22"/>
              </w:rPr>
            </w:pPr>
            <w:r w:rsidRPr="00596958">
              <w:rPr>
                <w:rFonts w:ascii="Calibri" w:hAnsi="Calibri" w:cs="Calibri"/>
                <w:sz w:val="22"/>
                <w:szCs w:val="22"/>
              </w:rPr>
              <w:t>Drukarka kodów kreskowych i etykiet</w:t>
            </w:r>
            <w:r>
              <w:rPr>
                <w:rFonts w:ascii="Calibri" w:hAnsi="Calibri" w:cs="Calibri"/>
                <w:sz w:val="22"/>
                <w:szCs w:val="22"/>
              </w:rPr>
              <w:t xml:space="preserve"> – szt. 4</w:t>
            </w:r>
          </w:p>
          <w:p w14:paraId="5AF63C53" w14:textId="7228C03B" w:rsidR="00596958" w:rsidRDefault="00596958" w:rsidP="00596958">
            <w:pPr>
              <w:pStyle w:val="Akapitzlist"/>
              <w:numPr>
                <w:ilvl w:val="0"/>
                <w:numId w:val="21"/>
              </w:numPr>
              <w:jc w:val="both"/>
              <w:rPr>
                <w:rFonts w:ascii="Calibri" w:hAnsi="Calibri" w:cs="Calibri"/>
                <w:sz w:val="22"/>
                <w:szCs w:val="22"/>
              </w:rPr>
            </w:pPr>
            <w:r w:rsidRPr="00596958">
              <w:rPr>
                <w:rFonts w:ascii="Calibri" w:hAnsi="Calibri" w:cs="Calibri"/>
                <w:sz w:val="22"/>
                <w:szCs w:val="22"/>
              </w:rPr>
              <w:t>Czytnik kodów kreskowych</w:t>
            </w:r>
            <w:r>
              <w:rPr>
                <w:rFonts w:ascii="Calibri" w:hAnsi="Calibri" w:cs="Calibri"/>
                <w:sz w:val="22"/>
                <w:szCs w:val="22"/>
              </w:rPr>
              <w:t xml:space="preserve"> – szt.4</w:t>
            </w:r>
          </w:p>
          <w:p w14:paraId="209DC884" w14:textId="137F6B1F" w:rsidR="009B69D6" w:rsidRDefault="00F418CF" w:rsidP="00596958">
            <w:pPr>
              <w:pStyle w:val="Akapitzlist"/>
              <w:numPr>
                <w:ilvl w:val="0"/>
                <w:numId w:val="21"/>
              </w:numPr>
              <w:jc w:val="both"/>
              <w:rPr>
                <w:rFonts w:ascii="Calibri" w:hAnsi="Calibri" w:cs="Calibri"/>
                <w:sz w:val="22"/>
                <w:szCs w:val="22"/>
              </w:rPr>
            </w:pPr>
            <w:r w:rsidRPr="00F418CF">
              <w:rPr>
                <w:rFonts w:ascii="Calibri" w:hAnsi="Calibri" w:cs="Calibri"/>
                <w:sz w:val="22"/>
                <w:szCs w:val="22"/>
              </w:rPr>
              <w:t>Projektor multimedialny</w:t>
            </w:r>
            <w:r w:rsidR="009B69D6">
              <w:rPr>
                <w:rFonts w:ascii="Calibri" w:hAnsi="Calibri" w:cs="Calibri"/>
                <w:sz w:val="22"/>
                <w:szCs w:val="22"/>
              </w:rPr>
              <w:t xml:space="preserve"> </w:t>
            </w:r>
            <w:r w:rsidR="00B23537">
              <w:rPr>
                <w:rFonts w:ascii="Calibri" w:hAnsi="Calibri" w:cs="Calibri"/>
                <w:sz w:val="22"/>
                <w:szCs w:val="22"/>
              </w:rPr>
              <w:t>– szt.1</w:t>
            </w:r>
          </w:p>
          <w:p w14:paraId="55BF4DCA" w14:textId="223F225C" w:rsidR="00596958" w:rsidRDefault="00596958" w:rsidP="00596958">
            <w:pPr>
              <w:pStyle w:val="Akapitzlist"/>
              <w:numPr>
                <w:ilvl w:val="0"/>
                <w:numId w:val="21"/>
              </w:numPr>
              <w:jc w:val="both"/>
              <w:rPr>
                <w:rFonts w:ascii="Calibri" w:hAnsi="Calibri" w:cs="Calibri"/>
                <w:sz w:val="22"/>
                <w:szCs w:val="22"/>
              </w:rPr>
            </w:pPr>
            <w:r w:rsidRPr="00596958">
              <w:rPr>
                <w:rFonts w:ascii="Calibri" w:hAnsi="Calibri" w:cs="Calibri"/>
                <w:sz w:val="22"/>
                <w:szCs w:val="22"/>
              </w:rPr>
              <w:t>Ekran rozwijany biały</w:t>
            </w:r>
            <w:r>
              <w:rPr>
                <w:rFonts w:ascii="Calibri" w:hAnsi="Calibri" w:cs="Calibri"/>
                <w:sz w:val="22"/>
                <w:szCs w:val="22"/>
              </w:rPr>
              <w:t>- szt. 1</w:t>
            </w:r>
          </w:p>
          <w:p w14:paraId="3DDAA846" w14:textId="6DE7D274" w:rsidR="00B23537" w:rsidRDefault="00596958" w:rsidP="00596958">
            <w:pPr>
              <w:pStyle w:val="Akapitzlist"/>
              <w:numPr>
                <w:ilvl w:val="0"/>
                <w:numId w:val="21"/>
              </w:numPr>
              <w:jc w:val="both"/>
              <w:rPr>
                <w:rFonts w:asciiTheme="minorHAnsi" w:hAnsiTheme="minorHAnsi" w:cstheme="minorHAnsi"/>
                <w:bCs/>
                <w:sz w:val="22"/>
                <w:szCs w:val="22"/>
              </w:rPr>
            </w:pPr>
            <w:r w:rsidRPr="00596958">
              <w:rPr>
                <w:rFonts w:asciiTheme="minorHAnsi" w:hAnsiTheme="minorHAnsi" w:cstheme="minorHAnsi"/>
                <w:bCs/>
                <w:sz w:val="22"/>
                <w:szCs w:val="22"/>
              </w:rPr>
              <w:t xml:space="preserve">Promiennik ciepła- </w:t>
            </w:r>
            <w:proofErr w:type="spellStart"/>
            <w:r w:rsidRPr="00596958">
              <w:rPr>
                <w:rFonts w:asciiTheme="minorHAnsi" w:hAnsiTheme="minorHAnsi" w:cstheme="minorHAnsi"/>
                <w:bCs/>
                <w:sz w:val="22"/>
                <w:szCs w:val="22"/>
              </w:rPr>
              <w:t>Infrazon</w:t>
            </w:r>
            <w:proofErr w:type="spellEnd"/>
            <w:r w:rsidRPr="00596958">
              <w:rPr>
                <w:rFonts w:asciiTheme="minorHAnsi" w:hAnsiTheme="minorHAnsi" w:cstheme="minorHAnsi"/>
                <w:bCs/>
                <w:sz w:val="22"/>
                <w:szCs w:val="22"/>
              </w:rPr>
              <w:t>/</w:t>
            </w:r>
            <w:proofErr w:type="spellStart"/>
            <w:r w:rsidRPr="00596958">
              <w:rPr>
                <w:rFonts w:asciiTheme="minorHAnsi" w:hAnsiTheme="minorHAnsi" w:cstheme="minorHAnsi"/>
                <w:bCs/>
                <w:sz w:val="22"/>
                <w:szCs w:val="22"/>
              </w:rPr>
              <w:t>klimazon</w:t>
            </w:r>
            <w:proofErr w:type="spellEnd"/>
            <w:r w:rsidR="00B23537">
              <w:rPr>
                <w:rFonts w:asciiTheme="minorHAnsi" w:hAnsiTheme="minorHAnsi" w:cstheme="minorHAnsi"/>
                <w:bCs/>
                <w:sz w:val="22"/>
                <w:szCs w:val="22"/>
              </w:rPr>
              <w:t>- szt. 1</w:t>
            </w:r>
          </w:p>
          <w:p w14:paraId="71819A5C" w14:textId="518C582A" w:rsidR="00596958" w:rsidRDefault="00596958" w:rsidP="00596958">
            <w:pPr>
              <w:pStyle w:val="Akapitzlist"/>
              <w:numPr>
                <w:ilvl w:val="0"/>
                <w:numId w:val="21"/>
              </w:numPr>
              <w:jc w:val="both"/>
              <w:rPr>
                <w:rFonts w:asciiTheme="minorHAnsi" w:hAnsiTheme="minorHAnsi" w:cstheme="minorHAnsi"/>
                <w:bCs/>
                <w:sz w:val="22"/>
                <w:szCs w:val="22"/>
              </w:rPr>
            </w:pPr>
            <w:r w:rsidRPr="00596958">
              <w:rPr>
                <w:rFonts w:asciiTheme="minorHAnsi" w:hAnsiTheme="minorHAnsi" w:cstheme="minorHAnsi"/>
                <w:bCs/>
                <w:sz w:val="22"/>
                <w:szCs w:val="22"/>
              </w:rPr>
              <w:t>Aparata do suszenia włosów na statywie (suszarka)</w:t>
            </w:r>
            <w:r>
              <w:rPr>
                <w:rFonts w:asciiTheme="minorHAnsi" w:hAnsiTheme="minorHAnsi" w:cstheme="minorHAnsi"/>
                <w:bCs/>
                <w:sz w:val="22"/>
                <w:szCs w:val="22"/>
              </w:rPr>
              <w:t>- szt.2</w:t>
            </w:r>
          </w:p>
          <w:p w14:paraId="101F2677" w14:textId="3F7FB7F7" w:rsidR="00596958" w:rsidRPr="00B23537" w:rsidRDefault="00596958" w:rsidP="00596958">
            <w:pPr>
              <w:pStyle w:val="Akapitzlist"/>
              <w:numPr>
                <w:ilvl w:val="0"/>
                <w:numId w:val="21"/>
              </w:numPr>
              <w:jc w:val="both"/>
              <w:rPr>
                <w:rFonts w:asciiTheme="minorHAnsi" w:hAnsiTheme="minorHAnsi" w:cstheme="minorHAnsi"/>
                <w:bCs/>
                <w:sz w:val="22"/>
                <w:szCs w:val="22"/>
              </w:rPr>
            </w:pPr>
            <w:r>
              <w:rPr>
                <w:rFonts w:asciiTheme="minorHAnsi" w:hAnsiTheme="minorHAnsi" w:cstheme="minorHAnsi"/>
                <w:bCs/>
                <w:sz w:val="22"/>
                <w:szCs w:val="22"/>
              </w:rPr>
              <w:t>Owoskop – szt.6</w:t>
            </w:r>
          </w:p>
          <w:p w14:paraId="6A94C1C1" w14:textId="5C4475B7" w:rsidR="00B23537" w:rsidRPr="00B23537" w:rsidRDefault="00596958" w:rsidP="00596958">
            <w:pPr>
              <w:pStyle w:val="Akapitzlist"/>
              <w:numPr>
                <w:ilvl w:val="0"/>
                <w:numId w:val="21"/>
              </w:numPr>
              <w:jc w:val="both"/>
              <w:rPr>
                <w:rFonts w:asciiTheme="minorHAnsi" w:hAnsiTheme="minorHAnsi" w:cstheme="minorHAnsi"/>
                <w:bCs/>
                <w:sz w:val="22"/>
                <w:szCs w:val="22"/>
              </w:rPr>
            </w:pPr>
            <w:r w:rsidRPr="00596958">
              <w:rPr>
                <w:rFonts w:asciiTheme="minorHAnsi" w:hAnsiTheme="minorHAnsi" w:cstheme="minorHAnsi"/>
                <w:bCs/>
                <w:sz w:val="22"/>
                <w:szCs w:val="22"/>
              </w:rPr>
              <w:t>Podgrzewacz do talerzy</w:t>
            </w:r>
            <w:r>
              <w:rPr>
                <w:rFonts w:asciiTheme="minorHAnsi" w:hAnsiTheme="minorHAnsi" w:cstheme="minorHAnsi"/>
                <w:bCs/>
                <w:sz w:val="22"/>
                <w:szCs w:val="22"/>
              </w:rPr>
              <w:t xml:space="preserve"> </w:t>
            </w:r>
            <w:r w:rsidR="00B23537">
              <w:rPr>
                <w:rFonts w:asciiTheme="minorHAnsi" w:hAnsiTheme="minorHAnsi" w:cstheme="minorHAnsi"/>
                <w:bCs/>
                <w:sz w:val="22"/>
                <w:szCs w:val="22"/>
              </w:rPr>
              <w:t xml:space="preserve">- szt. </w:t>
            </w:r>
            <w:r>
              <w:rPr>
                <w:rFonts w:asciiTheme="minorHAnsi" w:hAnsiTheme="minorHAnsi" w:cstheme="minorHAnsi"/>
                <w:bCs/>
                <w:sz w:val="22"/>
                <w:szCs w:val="22"/>
              </w:rPr>
              <w:t>3</w:t>
            </w:r>
          </w:p>
          <w:p w14:paraId="6F54C556" w14:textId="6D8AAA4C" w:rsidR="00B23537" w:rsidRPr="00B23537" w:rsidRDefault="00596958" w:rsidP="00596958">
            <w:pPr>
              <w:pStyle w:val="Akapitzlist"/>
              <w:numPr>
                <w:ilvl w:val="0"/>
                <w:numId w:val="21"/>
              </w:numPr>
              <w:jc w:val="both"/>
              <w:rPr>
                <w:rFonts w:asciiTheme="minorHAnsi" w:hAnsiTheme="minorHAnsi" w:cstheme="minorHAnsi"/>
                <w:sz w:val="22"/>
                <w:szCs w:val="22"/>
              </w:rPr>
            </w:pPr>
            <w:r w:rsidRPr="00596958">
              <w:rPr>
                <w:rFonts w:asciiTheme="minorHAnsi" w:hAnsiTheme="minorHAnsi" w:cstheme="minorHAnsi"/>
                <w:sz w:val="22"/>
                <w:szCs w:val="22"/>
              </w:rPr>
              <w:t xml:space="preserve">Ekspres </w:t>
            </w:r>
            <w:r w:rsidR="00AB454A">
              <w:rPr>
                <w:rFonts w:asciiTheme="minorHAnsi" w:hAnsiTheme="minorHAnsi" w:cstheme="minorHAnsi"/>
                <w:sz w:val="22"/>
                <w:szCs w:val="22"/>
              </w:rPr>
              <w:t xml:space="preserve">do kawy </w:t>
            </w:r>
            <w:r>
              <w:rPr>
                <w:rFonts w:asciiTheme="minorHAnsi" w:hAnsiTheme="minorHAnsi" w:cstheme="minorHAnsi"/>
                <w:sz w:val="22"/>
                <w:szCs w:val="22"/>
              </w:rPr>
              <w:t>-</w:t>
            </w:r>
            <w:r w:rsidR="00B23537">
              <w:rPr>
                <w:rFonts w:asciiTheme="minorHAnsi" w:hAnsiTheme="minorHAnsi" w:cstheme="minorHAnsi"/>
                <w:sz w:val="22"/>
                <w:szCs w:val="22"/>
              </w:rPr>
              <w:t xml:space="preserve">szt. </w:t>
            </w:r>
            <w:r>
              <w:rPr>
                <w:rFonts w:asciiTheme="minorHAnsi" w:hAnsiTheme="minorHAnsi" w:cstheme="minorHAnsi"/>
                <w:sz w:val="22"/>
                <w:szCs w:val="22"/>
              </w:rPr>
              <w:t>1</w:t>
            </w:r>
          </w:p>
          <w:bookmarkEnd w:id="2"/>
          <w:p w14:paraId="209DC892" w14:textId="77777777" w:rsidR="008D066E" w:rsidRDefault="008D066E" w:rsidP="008D066E">
            <w:pPr>
              <w:jc w:val="both"/>
            </w:pPr>
          </w:p>
          <w:p w14:paraId="209DC893" w14:textId="77777777" w:rsidR="008D066E" w:rsidRDefault="008D066E" w:rsidP="008D066E">
            <w:pPr>
              <w:jc w:val="both"/>
            </w:pPr>
            <w:r w:rsidRPr="008D066E">
              <w:t>Przedmiot zamówienia musi być fabrycznie nowy, nieuszkodz</w:t>
            </w:r>
            <w:r>
              <w:t xml:space="preserve">ony, wolnych od wad fizycznych </w:t>
            </w:r>
            <w:r w:rsidRPr="008D066E">
              <w:t>i wad prawnych</w:t>
            </w:r>
          </w:p>
          <w:p w14:paraId="209DC894" w14:textId="77777777" w:rsidR="008D066E" w:rsidRPr="0033762A" w:rsidRDefault="008D066E" w:rsidP="008D066E">
            <w:pPr>
              <w:jc w:val="both"/>
            </w:pPr>
          </w:p>
        </w:tc>
      </w:tr>
      <w:tr w:rsidR="00596958" w14:paraId="209DC8AA" w14:textId="77777777">
        <w:tc>
          <w:tcPr>
            <w:tcW w:w="3261" w:type="dxa"/>
          </w:tcPr>
          <w:p w14:paraId="209DC896" w14:textId="77777777" w:rsidR="0025138C" w:rsidRDefault="0025138C">
            <w:r>
              <w:t>Wspólny Słownik Zamówień (kod-y CPV przedmiotu zamówienia)</w:t>
            </w:r>
          </w:p>
        </w:tc>
        <w:tc>
          <w:tcPr>
            <w:tcW w:w="6567" w:type="dxa"/>
          </w:tcPr>
          <w:p w14:paraId="209DC897" w14:textId="77777777" w:rsidR="008D066E" w:rsidRPr="008D066E" w:rsidRDefault="008D066E" w:rsidP="008D066E">
            <w:pPr>
              <w:jc w:val="both"/>
            </w:pPr>
          </w:p>
          <w:p w14:paraId="209DC899" w14:textId="77777777" w:rsidR="00691B0F" w:rsidRPr="00691B0F" w:rsidRDefault="00691B0F" w:rsidP="00691B0F">
            <w:pPr>
              <w:jc w:val="both"/>
            </w:pPr>
            <w:r w:rsidRPr="00691B0F">
              <w:t xml:space="preserve">30213300-8 </w:t>
            </w:r>
            <w:r>
              <w:t xml:space="preserve">- </w:t>
            </w:r>
            <w:r w:rsidRPr="00691B0F">
              <w:t xml:space="preserve">Komputer biurkowy;  </w:t>
            </w:r>
          </w:p>
          <w:p w14:paraId="209DC89A" w14:textId="77777777" w:rsidR="00691B0F" w:rsidRPr="00691B0F" w:rsidRDefault="00691B0F" w:rsidP="00691B0F">
            <w:pPr>
              <w:jc w:val="both"/>
            </w:pPr>
            <w:r w:rsidRPr="00691B0F">
              <w:t xml:space="preserve">30216110-0 </w:t>
            </w:r>
            <w:r>
              <w:t xml:space="preserve">- </w:t>
            </w:r>
            <w:r w:rsidRPr="00691B0F">
              <w:t xml:space="preserve">Skanery komputerowe; </w:t>
            </w:r>
          </w:p>
          <w:p w14:paraId="209DC89C" w14:textId="77777777" w:rsidR="00691B0F" w:rsidRPr="00691B0F" w:rsidRDefault="00691B0F" w:rsidP="00691B0F">
            <w:pPr>
              <w:jc w:val="both"/>
            </w:pPr>
            <w:r w:rsidRPr="00691B0F">
              <w:t xml:space="preserve">30232110-8 </w:t>
            </w:r>
            <w:r>
              <w:t xml:space="preserve">- </w:t>
            </w:r>
            <w:r w:rsidRPr="00691B0F">
              <w:t xml:space="preserve">Drukarki laserowe; </w:t>
            </w:r>
          </w:p>
          <w:p w14:paraId="209DC89D" w14:textId="77777777" w:rsidR="00691B0F" w:rsidRPr="00691B0F" w:rsidRDefault="00691B0F" w:rsidP="00691B0F">
            <w:pPr>
              <w:jc w:val="both"/>
            </w:pPr>
            <w:r w:rsidRPr="00691B0F">
              <w:t xml:space="preserve">31710000-6 </w:t>
            </w:r>
            <w:r>
              <w:t xml:space="preserve">- </w:t>
            </w:r>
            <w:r w:rsidRPr="00691B0F">
              <w:t xml:space="preserve">Sprzęt elektroniczny; </w:t>
            </w:r>
          </w:p>
          <w:p w14:paraId="209DC89E" w14:textId="77777777" w:rsidR="00691B0F" w:rsidRPr="00691B0F" w:rsidRDefault="00691B0F" w:rsidP="00691B0F">
            <w:pPr>
              <w:jc w:val="both"/>
            </w:pPr>
            <w:r w:rsidRPr="00691B0F">
              <w:t xml:space="preserve">32351200-0 </w:t>
            </w:r>
            <w:r>
              <w:t xml:space="preserve">- </w:t>
            </w:r>
            <w:r w:rsidRPr="00691B0F">
              <w:t>Ekrany</w:t>
            </w:r>
          </w:p>
          <w:p w14:paraId="209DC89F" w14:textId="77777777" w:rsidR="00691B0F" w:rsidRDefault="00691B0F" w:rsidP="00691B0F">
            <w:pPr>
              <w:jc w:val="both"/>
            </w:pPr>
            <w:r w:rsidRPr="00691B0F">
              <w:t xml:space="preserve">38652100-1 </w:t>
            </w:r>
            <w:r w:rsidR="001F5ED8">
              <w:t>–</w:t>
            </w:r>
            <w:r>
              <w:t xml:space="preserve"> </w:t>
            </w:r>
            <w:r w:rsidRPr="00691B0F">
              <w:t>Projektory</w:t>
            </w:r>
          </w:p>
          <w:p w14:paraId="209DC8A0" w14:textId="77777777" w:rsidR="001F5ED8" w:rsidRPr="00467FE2" w:rsidRDefault="001F5ED8" w:rsidP="001F5ED8">
            <w:pPr>
              <w:jc w:val="both"/>
            </w:pPr>
            <w:r w:rsidRPr="00467FE2">
              <w:t xml:space="preserve">30000000-9 Maszyny biurowe i liczące, sprzęt i materiały, z wyjątkiem mebli i pakietów oprogramowania; </w:t>
            </w:r>
          </w:p>
          <w:p w14:paraId="209DC8A7" w14:textId="77777777" w:rsidR="001F5ED8" w:rsidRDefault="001F5ED8" w:rsidP="001F5ED8">
            <w:pPr>
              <w:jc w:val="both"/>
            </w:pPr>
            <w:r>
              <w:t xml:space="preserve">48000000-8 </w:t>
            </w:r>
            <w:r w:rsidRPr="00467FE2">
              <w:t>Pakiety oprogra</w:t>
            </w:r>
            <w:r>
              <w:t>mowania i systemy informatyczne</w:t>
            </w:r>
          </w:p>
          <w:p w14:paraId="209DC8A9" w14:textId="77777777" w:rsidR="00691B0F" w:rsidRDefault="00691B0F" w:rsidP="00B23537">
            <w:pPr>
              <w:jc w:val="both"/>
            </w:pPr>
          </w:p>
        </w:tc>
      </w:tr>
    </w:tbl>
    <w:p w14:paraId="209DC8AB" w14:textId="77777777" w:rsidR="0025138C" w:rsidRDefault="0025138C">
      <w:pPr>
        <w:jc w:val="both"/>
      </w:pPr>
    </w:p>
    <w:p w14:paraId="209DC8AC" w14:textId="77777777" w:rsidR="0043416B" w:rsidRDefault="0043416B">
      <w:pPr>
        <w:jc w:val="both"/>
      </w:pPr>
    </w:p>
    <w:p w14:paraId="209DC8AD" w14:textId="77777777" w:rsidR="0043416B" w:rsidRDefault="0043416B">
      <w:pPr>
        <w:jc w:val="both"/>
      </w:pPr>
    </w:p>
    <w:p w14:paraId="209DC8AE" w14:textId="77777777" w:rsidR="0025138C" w:rsidRDefault="0025138C">
      <w:pPr>
        <w:jc w:val="both"/>
      </w:pPr>
    </w:p>
    <w:p w14:paraId="209DC8AF" w14:textId="77777777" w:rsidR="0025138C" w:rsidRDefault="0025138C">
      <w:pPr>
        <w:jc w:val="both"/>
        <w:rPr>
          <w:b/>
          <w:bCs/>
          <w:u w:val="single"/>
        </w:rPr>
      </w:pPr>
      <w:r>
        <w:rPr>
          <w:b/>
          <w:bCs/>
          <w:u w:val="single"/>
        </w:rPr>
        <w:t>3.2 Szczegółowy opis przedmiotu zamówienia:</w:t>
      </w:r>
    </w:p>
    <w:p w14:paraId="209DC8B0"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10"/>
        <w:gridCol w:w="8923"/>
      </w:tblGrid>
      <w:tr w:rsidR="0025138C" w:rsidRPr="001F5ED8" w14:paraId="209DC9D1" w14:textId="77777777" w:rsidTr="00840C5A">
        <w:tc>
          <w:tcPr>
            <w:tcW w:w="810" w:type="dxa"/>
          </w:tcPr>
          <w:p w14:paraId="209DC8B1" w14:textId="77777777" w:rsidR="0025138C" w:rsidRPr="001F5ED8" w:rsidRDefault="0025138C">
            <w:pPr>
              <w:jc w:val="both"/>
              <w:rPr>
                <w:rFonts w:asciiTheme="minorHAnsi" w:hAnsiTheme="minorHAnsi" w:cstheme="minorHAnsi"/>
              </w:rPr>
            </w:pPr>
            <w:r w:rsidRPr="001F5ED8">
              <w:rPr>
                <w:rFonts w:asciiTheme="minorHAnsi" w:hAnsiTheme="minorHAnsi" w:cstheme="minorHAnsi"/>
              </w:rPr>
              <w:t>3.2.1</w:t>
            </w:r>
          </w:p>
        </w:tc>
        <w:tc>
          <w:tcPr>
            <w:tcW w:w="8923" w:type="dxa"/>
          </w:tcPr>
          <w:p w14:paraId="209DC8B2" w14:textId="77777777" w:rsidR="009E09BC" w:rsidRPr="001F5ED8" w:rsidRDefault="009E09BC">
            <w:pPr>
              <w:jc w:val="both"/>
              <w:rPr>
                <w:rFonts w:asciiTheme="minorHAnsi" w:hAnsiTheme="minorHAnsi" w:cstheme="minorHAnsi"/>
                <w:bCs/>
              </w:rPr>
            </w:pPr>
          </w:p>
          <w:p w14:paraId="209DC8B3" w14:textId="77777777" w:rsidR="00554234" w:rsidRPr="001F5ED8" w:rsidRDefault="00554234">
            <w:pPr>
              <w:jc w:val="both"/>
              <w:rPr>
                <w:rFonts w:asciiTheme="minorHAnsi" w:hAnsiTheme="minorHAnsi" w:cstheme="minorHAnsi"/>
                <w:bCs/>
              </w:rPr>
            </w:pPr>
            <w:r w:rsidRPr="001F5ED8">
              <w:rPr>
                <w:rFonts w:asciiTheme="minorHAnsi" w:hAnsiTheme="minorHAnsi" w:cstheme="minorHAnsi"/>
                <w:bCs/>
              </w:rPr>
              <w:t>Zamawiający dopuszcza dostarczenie przez oferenta towarów o parametrach nie gorszych niż opisane w p</w:t>
            </w:r>
            <w:r w:rsidR="00610D55" w:rsidRPr="001F5ED8">
              <w:rPr>
                <w:rFonts w:asciiTheme="minorHAnsi" w:hAnsiTheme="minorHAnsi" w:cstheme="minorHAnsi"/>
                <w:bCs/>
              </w:rPr>
              <w:t>owyższej</w:t>
            </w:r>
            <w:r w:rsidRPr="001F5ED8">
              <w:rPr>
                <w:rFonts w:asciiTheme="minorHAnsi" w:hAnsiTheme="minorHAnsi" w:cstheme="minorHAnsi"/>
                <w:bCs/>
              </w:rPr>
              <w:t xml:space="preserve"> tabeli lub równoważnej</w:t>
            </w:r>
          </w:p>
          <w:p w14:paraId="209DC8B4" w14:textId="77777777" w:rsidR="001F5ED8" w:rsidRPr="001F5ED8" w:rsidRDefault="001F5ED8" w:rsidP="001F5ED8">
            <w:pPr>
              <w:jc w:val="both"/>
              <w:rPr>
                <w:rFonts w:asciiTheme="minorHAnsi" w:hAnsiTheme="minorHAnsi" w:cstheme="minorHAnsi"/>
                <w:bCs/>
              </w:rPr>
            </w:pPr>
          </w:p>
          <w:tbl>
            <w:tblPr>
              <w:tblStyle w:val="Tabela-Siatka"/>
              <w:tblW w:w="0" w:type="auto"/>
              <w:tblLook w:val="04A0" w:firstRow="1" w:lastRow="0" w:firstColumn="1" w:lastColumn="0" w:noHBand="0" w:noVBand="1"/>
            </w:tblPr>
            <w:tblGrid>
              <w:gridCol w:w="704"/>
              <w:gridCol w:w="6946"/>
              <w:gridCol w:w="885"/>
            </w:tblGrid>
            <w:tr w:rsidR="00E50A28" w14:paraId="0AB33FBA" w14:textId="77777777" w:rsidTr="00E50A28">
              <w:tc>
                <w:tcPr>
                  <w:tcW w:w="704" w:type="dxa"/>
                </w:tcPr>
                <w:p w14:paraId="6DBA9B4D" w14:textId="77777777" w:rsidR="00E50A28" w:rsidRPr="009F486D" w:rsidRDefault="00E50A28" w:rsidP="00E50A28">
                  <w:pPr>
                    <w:rPr>
                      <w:b/>
                      <w:sz w:val="24"/>
                      <w:szCs w:val="24"/>
                    </w:rPr>
                  </w:pPr>
                  <w:r w:rsidRPr="009F486D">
                    <w:rPr>
                      <w:b/>
                      <w:sz w:val="24"/>
                      <w:szCs w:val="24"/>
                    </w:rPr>
                    <w:t>Lp.</w:t>
                  </w:r>
                </w:p>
              </w:tc>
              <w:tc>
                <w:tcPr>
                  <w:tcW w:w="6946" w:type="dxa"/>
                </w:tcPr>
                <w:p w14:paraId="2AE4DC40" w14:textId="77777777" w:rsidR="00E50A28" w:rsidRPr="009F486D" w:rsidRDefault="00E50A28" w:rsidP="00E50A28">
                  <w:pPr>
                    <w:rPr>
                      <w:b/>
                      <w:sz w:val="24"/>
                      <w:szCs w:val="24"/>
                    </w:rPr>
                  </w:pPr>
                  <w:r w:rsidRPr="009F486D">
                    <w:rPr>
                      <w:b/>
                      <w:sz w:val="24"/>
                      <w:szCs w:val="24"/>
                    </w:rPr>
                    <w:t>Nazwa</w:t>
                  </w:r>
                </w:p>
              </w:tc>
              <w:tc>
                <w:tcPr>
                  <w:tcW w:w="885" w:type="dxa"/>
                </w:tcPr>
                <w:p w14:paraId="28E23FB8" w14:textId="77777777" w:rsidR="00E50A28" w:rsidRPr="009F486D" w:rsidRDefault="00E50A28" w:rsidP="00E50A28">
                  <w:pPr>
                    <w:rPr>
                      <w:b/>
                      <w:sz w:val="24"/>
                      <w:szCs w:val="24"/>
                    </w:rPr>
                  </w:pPr>
                  <w:r>
                    <w:rPr>
                      <w:b/>
                      <w:sz w:val="24"/>
                      <w:szCs w:val="24"/>
                    </w:rPr>
                    <w:t>I</w:t>
                  </w:r>
                  <w:r w:rsidRPr="009F486D">
                    <w:rPr>
                      <w:b/>
                      <w:sz w:val="24"/>
                      <w:szCs w:val="24"/>
                    </w:rPr>
                    <w:t>lość</w:t>
                  </w:r>
                </w:p>
              </w:tc>
            </w:tr>
            <w:tr w:rsidR="00E50A28" w14:paraId="4EBD92F2" w14:textId="77777777" w:rsidTr="00E50A28">
              <w:tc>
                <w:tcPr>
                  <w:tcW w:w="704" w:type="dxa"/>
                </w:tcPr>
                <w:p w14:paraId="19A079CC" w14:textId="77777777" w:rsidR="00E50A28" w:rsidRPr="009F486D" w:rsidRDefault="00E50A28" w:rsidP="00E50A28">
                  <w:pPr>
                    <w:rPr>
                      <w:b/>
                      <w:sz w:val="24"/>
                      <w:szCs w:val="24"/>
                    </w:rPr>
                  </w:pPr>
                </w:p>
              </w:tc>
              <w:tc>
                <w:tcPr>
                  <w:tcW w:w="6946" w:type="dxa"/>
                </w:tcPr>
                <w:p w14:paraId="3C6D3591" w14:textId="529C9E71" w:rsidR="00E50A28" w:rsidRPr="009F486D" w:rsidRDefault="00E50A28" w:rsidP="00E50A28">
                  <w:pPr>
                    <w:rPr>
                      <w:b/>
                      <w:bCs/>
                      <w:sz w:val="24"/>
                      <w:szCs w:val="24"/>
                      <w:u w:val="single"/>
                    </w:rPr>
                  </w:pPr>
                  <w:r w:rsidRPr="009F486D">
                    <w:rPr>
                      <w:b/>
                      <w:bCs/>
                      <w:sz w:val="24"/>
                      <w:szCs w:val="24"/>
                      <w:u w:val="single"/>
                    </w:rPr>
                    <w:t xml:space="preserve">Pracownia </w:t>
                  </w:r>
                  <w:r w:rsidR="001E6F11">
                    <w:rPr>
                      <w:b/>
                      <w:bCs/>
                      <w:sz w:val="24"/>
                      <w:szCs w:val="24"/>
                      <w:u w:val="single"/>
                    </w:rPr>
                    <w:t xml:space="preserve">technologii drewna </w:t>
                  </w:r>
                </w:p>
                <w:p w14:paraId="44ACC6D4" w14:textId="77777777" w:rsidR="00E50A28" w:rsidRPr="009F486D" w:rsidRDefault="00E50A28" w:rsidP="00E50A28">
                  <w:pPr>
                    <w:rPr>
                      <w:b/>
                      <w:u w:val="single"/>
                    </w:rPr>
                  </w:pPr>
                </w:p>
              </w:tc>
              <w:tc>
                <w:tcPr>
                  <w:tcW w:w="885" w:type="dxa"/>
                </w:tcPr>
                <w:p w14:paraId="335493F9" w14:textId="77777777" w:rsidR="00E50A28" w:rsidRDefault="00E50A28" w:rsidP="00E50A28">
                  <w:pPr>
                    <w:rPr>
                      <w:b/>
                      <w:sz w:val="24"/>
                      <w:szCs w:val="24"/>
                    </w:rPr>
                  </w:pPr>
                </w:p>
              </w:tc>
            </w:tr>
            <w:tr w:rsidR="00E50A28" w14:paraId="5FDD3872" w14:textId="77777777" w:rsidTr="00E50A28">
              <w:tc>
                <w:tcPr>
                  <w:tcW w:w="704" w:type="dxa"/>
                </w:tcPr>
                <w:p w14:paraId="59BB1F6F" w14:textId="77777777" w:rsidR="00E50A28" w:rsidRDefault="00E50A28" w:rsidP="00E50A28">
                  <w:r>
                    <w:t>1.</w:t>
                  </w:r>
                </w:p>
              </w:tc>
              <w:tc>
                <w:tcPr>
                  <w:tcW w:w="6946" w:type="dxa"/>
                </w:tcPr>
                <w:p w14:paraId="4E1FE93C" w14:textId="77777777" w:rsidR="00E332D4" w:rsidRDefault="00E332D4" w:rsidP="00E50A28">
                  <w:pPr>
                    <w:rPr>
                      <w:b/>
                      <w:sz w:val="24"/>
                      <w:szCs w:val="24"/>
                    </w:rPr>
                  </w:pPr>
                  <w:r w:rsidRPr="00E332D4">
                    <w:rPr>
                      <w:b/>
                      <w:sz w:val="24"/>
                      <w:szCs w:val="24"/>
                    </w:rPr>
                    <w:t xml:space="preserve">Szlifierka taśmowa </w:t>
                  </w:r>
                </w:p>
                <w:p w14:paraId="1397568C" w14:textId="1ECC86B0" w:rsidR="00E50A28" w:rsidRPr="0078589B" w:rsidRDefault="00E50A28" w:rsidP="00E50A28">
                  <w:r>
                    <w:t>P</w:t>
                  </w:r>
                  <w:r w:rsidRPr="0078589B">
                    <w:t xml:space="preserve">arametry </w:t>
                  </w:r>
                  <w:r w:rsidR="00E332D4">
                    <w:t>techniczne</w:t>
                  </w:r>
                  <w:r w:rsidRPr="0078589B">
                    <w:t>:</w:t>
                  </w:r>
                </w:p>
                <w:p w14:paraId="77B2935C" w14:textId="77777777" w:rsidR="00E332D4" w:rsidRPr="00E332D4" w:rsidRDefault="00E332D4" w:rsidP="00E332D4">
                  <w:r w:rsidRPr="00E332D4">
                    <w:t>Szerokość robocza od 510 mm do 950 mm</w:t>
                  </w:r>
                </w:p>
                <w:p w14:paraId="18CC2144" w14:textId="77777777" w:rsidR="00E332D4" w:rsidRPr="00E332D4" w:rsidRDefault="00E332D4" w:rsidP="00E332D4">
                  <w:r w:rsidRPr="00E332D4">
                    <w:t>Średnica cylindra  szlifierskiego 120</w:t>
                  </w:r>
                </w:p>
                <w:p w14:paraId="6A24F675" w14:textId="77777777" w:rsidR="00E332D4" w:rsidRPr="00E332D4" w:rsidRDefault="00E332D4" w:rsidP="00E332D4">
                  <w:r w:rsidRPr="00E332D4">
                    <w:t>Długość taśmy szlifierskiej 1900 mm</w:t>
                  </w:r>
                </w:p>
                <w:p w14:paraId="3D26AD1D" w14:textId="77777777" w:rsidR="001E6F11" w:rsidRDefault="00E332D4" w:rsidP="00E332D4">
                  <w:r w:rsidRPr="00E332D4">
                    <w:t xml:space="preserve">Szerokość taśmy szlifierskiej od 510mm  do 950 mm </w:t>
                  </w:r>
                </w:p>
                <w:p w14:paraId="18410FEB" w14:textId="77777777" w:rsidR="00E50A28" w:rsidRDefault="00E50A28" w:rsidP="001E6F11"/>
              </w:tc>
              <w:tc>
                <w:tcPr>
                  <w:tcW w:w="885" w:type="dxa"/>
                </w:tcPr>
                <w:p w14:paraId="130C747A" w14:textId="3B3AD9DB" w:rsidR="00E50A28" w:rsidRPr="0078589B" w:rsidRDefault="001E6F11" w:rsidP="00E50A28">
                  <w:pPr>
                    <w:rPr>
                      <w:b/>
                    </w:rPr>
                  </w:pPr>
                  <w:r>
                    <w:rPr>
                      <w:b/>
                    </w:rPr>
                    <w:t>1</w:t>
                  </w:r>
                </w:p>
              </w:tc>
            </w:tr>
            <w:tr w:rsidR="00E50A28" w14:paraId="1E8346B3" w14:textId="77777777" w:rsidTr="00E50A28">
              <w:tc>
                <w:tcPr>
                  <w:tcW w:w="704" w:type="dxa"/>
                </w:tcPr>
                <w:p w14:paraId="44CB5C3C" w14:textId="77777777" w:rsidR="00E50A28" w:rsidRDefault="00E50A28" w:rsidP="00E50A28">
                  <w:r>
                    <w:t>2.</w:t>
                  </w:r>
                </w:p>
              </w:tc>
              <w:tc>
                <w:tcPr>
                  <w:tcW w:w="6946" w:type="dxa"/>
                </w:tcPr>
                <w:p w14:paraId="489E3613" w14:textId="4A8B5313" w:rsidR="00E50A28" w:rsidRPr="009F486D" w:rsidRDefault="001E6F11" w:rsidP="00E50A28">
                  <w:pPr>
                    <w:rPr>
                      <w:b/>
                      <w:bCs/>
                      <w:sz w:val="24"/>
                      <w:szCs w:val="24"/>
                    </w:rPr>
                  </w:pPr>
                  <w:r>
                    <w:rPr>
                      <w:b/>
                      <w:bCs/>
                      <w:sz w:val="24"/>
                      <w:szCs w:val="24"/>
                    </w:rPr>
                    <w:t>Strugnice</w:t>
                  </w:r>
                </w:p>
                <w:p w14:paraId="6BD25241" w14:textId="77777777" w:rsidR="001E6F11" w:rsidRDefault="001E6F11" w:rsidP="001E6F11">
                  <w:r w:rsidRPr="001E6F11">
                    <w:t xml:space="preserve">Profesjonalna strugnica stolarska. Masywna płyta robocza wykonana z wyselekcjonowanego drewna bukowego, której powierzchnia </w:t>
                  </w:r>
                  <w:r>
                    <w:t xml:space="preserve">będzie </w:t>
                  </w:r>
                  <w:r w:rsidRPr="001E6F11">
                    <w:t xml:space="preserve"> woskowana i polerowana.</w:t>
                  </w:r>
                  <w:r w:rsidRPr="001E6F11">
                    <w:br/>
                    <w:t>Konstrukcja nośna również wykonana z drewna bukowego. Standardowo strugnica wyposażona w 1 parę stalowych imaków.</w:t>
                  </w:r>
                  <w:r w:rsidRPr="001E6F11">
                    <w:br/>
                    <w:t>Dodatkowo, strugnica może być wyposażona w następujące elementy : szuflada pojedyncza, segment z dwiema szufladami, skrzynia na narzędzia, imaki czołowe, oraz stelaż nośny z możliwością regulacji wysokości</w:t>
                  </w:r>
                </w:p>
                <w:p w14:paraId="6C18720D" w14:textId="77777777" w:rsidR="001E6F11" w:rsidRDefault="001E6F11" w:rsidP="001E6F11"/>
                <w:p w14:paraId="0F0058F0" w14:textId="77777777" w:rsidR="001E6F11" w:rsidRDefault="001E6F11" w:rsidP="001E6F11">
                  <w:r>
                    <w:t>Parametry techniczne:</w:t>
                  </w:r>
                </w:p>
                <w:p w14:paraId="6A33FFC4" w14:textId="7BA54977" w:rsidR="001E6F11" w:rsidRPr="001E6F11" w:rsidRDefault="001E6F11" w:rsidP="001E6F11">
                  <w:pPr>
                    <w:rPr>
                      <w:b/>
                      <w:bCs/>
                    </w:rPr>
                  </w:pPr>
                  <w:r w:rsidRPr="001E6F11">
                    <w:t>Ciężar - </w:t>
                  </w:r>
                  <w:r w:rsidRPr="001E6F11">
                    <w:rPr>
                      <w:b/>
                      <w:bCs/>
                    </w:rPr>
                    <w:t>75 kg</w:t>
                  </w:r>
                  <w:r w:rsidRPr="001E6F11">
                    <w:br/>
                    <w:t>Wymiary płyty roboczej - </w:t>
                  </w:r>
                  <w:r w:rsidRPr="001E6F11">
                    <w:rPr>
                      <w:b/>
                      <w:bCs/>
                    </w:rPr>
                    <w:t>1700*640*110 mm</w:t>
                  </w:r>
                  <w:r w:rsidRPr="001E6F11">
                    <w:br/>
                    <w:t>Grubość płyty - </w:t>
                  </w:r>
                  <w:r w:rsidRPr="001E6F11">
                    <w:rPr>
                      <w:b/>
                      <w:bCs/>
                    </w:rPr>
                    <w:t>40 mm</w:t>
                  </w:r>
                  <w:r w:rsidRPr="001E6F11">
                    <w:br/>
                    <w:t>Wymiary  zewnętrzne - </w:t>
                  </w:r>
                  <w:r w:rsidRPr="001E6F11">
                    <w:rPr>
                      <w:b/>
                      <w:bCs/>
                    </w:rPr>
                    <w:t>1920*850*890 mm</w:t>
                  </w:r>
                </w:p>
                <w:p w14:paraId="5C44F706" w14:textId="77777777" w:rsidR="00E50A28" w:rsidRDefault="00E50A28" w:rsidP="001E6F11"/>
              </w:tc>
              <w:tc>
                <w:tcPr>
                  <w:tcW w:w="885" w:type="dxa"/>
                </w:tcPr>
                <w:p w14:paraId="5CC5776C" w14:textId="17EAFD8E" w:rsidR="00E50A28" w:rsidRPr="0078589B" w:rsidRDefault="001E6F11" w:rsidP="00E50A28">
                  <w:pPr>
                    <w:rPr>
                      <w:b/>
                    </w:rPr>
                  </w:pPr>
                  <w:r>
                    <w:rPr>
                      <w:b/>
                    </w:rPr>
                    <w:t>3</w:t>
                  </w:r>
                </w:p>
              </w:tc>
            </w:tr>
            <w:tr w:rsidR="001E6F11" w14:paraId="4D3DF713" w14:textId="77777777" w:rsidTr="00E50A28">
              <w:tc>
                <w:tcPr>
                  <w:tcW w:w="704" w:type="dxa"/>
                </w:tcPr>
                <w:p w14:paraId="701C4924" w14:textId="77777777" w:rsidR="001E6F11" w:rsidRDefault="001E6F11" w:rsidP="00E50A28"/>
              </w:tc>
              <w:tc>
                <w:tcPr>
                  <w:tcW w:w="6946" w:type="dxa"/>
                </w:tcPr>
                <w:p w14:paraId="570C3A19" w14:textId="77777777" w:rsidR="001E6F11" w:rsidRPr="00A335ED" w:rsidRDefault="001E6F11" w:rsidP="00E50A28">
                  <w:pPr>
                    <w:rPr>
                      <w:b/>
                      <w:bCs/>
                      <w:sz w:val="24"/>
                      <w:szCs w:val="24"/>
                      <w:u w:val="single"/>
                    </w:rPr>
                  </w:pPr>
                  <w:r w:rsidRPr="00A335ED">
                    <w:rPr>
                      <w:b/>
                      <w:bCs/>
                      <w:sz w:val="24"/>
                      <w:szCs w:val="24"/>
                      <w:u w:val="single"/>
                    </w:rPr>
                    <w:t>Pracownia logistyczna</w:t>
                  </w:r>
                </w:p>
                <w:p w14:paraId="082ECF03" w14:textId="547CE93A" w:rsidR="003200F8" w:rsidRDefault="003200F8" w:rsidP="00E50A28">
                  <w:pPr>
                    <w:rPr>
                      <w:b/>
                      <w:bCs/>
                      <w:sz w:val="24"/>
                      <w:szCs w:val="24"/>
                    </w:rPr>
                  </w:pPr>
                </w:p>
              </w:tc>
              <w:tc>
                <w:tcPr>
                  <w:tcW w:w="885" w:type="dxa"/>
                </w:tcPr>
                <w:p w14:paraId="06C84CFB" w14:textId="77777777" w:rsidR="001E6F11" w:rsidRDefault="001E6F11" w:rsidP="00E50A28">
                  <w:pPr>
                    <w:rPr>
                      <w:b/>
                    </w:rPr>
                  </w:pPr>
                </w:p>
              </w:tc>
            </w:tr>
            <w:tr w:rsidR="00E50A28" w14:paraId="6BF5E699" w14:textId="77777777" w:rsidTr="00E50A28">
              <w:tc>
                <w:tcPr>
                  <w:tcW w:w="704" w:type="dxa"/>
                </w:tcPr>
                <w:p w14:paraId="2D3BFA0D" w14:textId="77777777" w:rsidR="00E50A28" w:rsidRDefault="00E50A28" w:rsidP="00E50A28">
                  <w:r>
                    <w:t>3.</w:t>
                  </w:r>
                </w:p>
              </w:tc>
              <w:tc>
                <w:tcPr>
                  <w:tcW w:w="6946" w:type="dxa"/>
                </w:tcPr>
                <w:p w14:paraId="70F480F6" w14:textId="2E9DF287" w:rsidR="00E50A28" w:rsidRPr="009F486D" w:rsidRDefault="001E6F11" w:rsidP="00E50A28">
                  <w:pPr>
                    <w:rPr>
                      <w:b/>
                      <w:sz w:val="24"/>
                      <w:szCs w:val="24"/>
                    </w:rPr>
                  </w:pPr>
                  <w:r>
                    <w:rPr>
                      <w:b/>
                      <w:sz w:val="24"/>
                      <w:szCs w:val="24"/>
                    </w:rPr>
                    <w:t>Drukarka laserowa  A4 z kopiarką</w:t>
                  </w:r>
                </w:p>
                <w:p w14:paraId="50B4821E" w14:textId="77777777" w:rsidR="001E6F11" w:rsidRDefault="001E6F11" w:rsidP="001E6F11"/>
                <w:p w14:paraId="1E2C9057" w14:textId="43F54A3B" w:rsidR="001E6F11" w:rsidRPr="001E6F11" w:rsidRDefault="001E6F11" w:rsidP="001E6F11">
                  <w:r>
                    <w:t>Ur</w:t>
                  </w:r>
                  <w:r w:rsidRPr="001E6F11">
                    <w:t>ządzenie wielofunkcyjne laserowe monochromatyczne,</w:t>
                  </w:r>
                </w:p>
                <w:p w14:paraId="4EF25736" w14:textId="39CC9F5D" w:rsidR="001E6F11" w:rsidRPr="001E6F11" w:rsidRDefault="001E6F11" w:rsidP="001E6F11">
                  <w:r>
                    <w:t>Fu</w:t>
                  </w:r>
                  <w:r w:rsidRPr="001E6F11">
                    <w:t>nkcje: drukowanie, skanowanie, kopiowanie,</w:t>
                  </w:r>
                  <w:r w:rsidR="003200F8">
                    <w:t xml:space="preserve"> </w:t>
                  </w:r>
                  <w:r w:rsidRPr="001E6F11">
                    <w:t xml:space="preserve">druk 20 str./min, rozdzielczość druku min. 1200/600 </w:t>
                  </w:r>
                  <w:proofErr w:type="spellStart"/>
                  <w:r w:rsidRPr="001E6F11">
                    <w:t>dpi</w:t>
                  </w:r>
                  <w:proofErr w:type="spellEnd"/>
                  <w:r w:rsidRPr="001E6F11">
                    <w:t>, pamięć min. 16 MB, złącze USB,</w:t>
                  </w:r>
                </w:p>
                <w:p w14:paraId="2623A03F" w14:textId="7BADC574" w:rsidR="00E50A28" w:rsidRPr="0078589B" w:rsidRDefault="003200F8" w:rsidP="001E6F11">
                  <w:r>
                    <w:t>S</w:t>
                  </w:r>
                  <w:r w:rsidR="001E6F11" w:rsidRPr="001E6F11">
                    <w:t xml:space="preserve">kanowanie w rozdzielczości 600 x 600 </w:t>
                  </w:r>
                  <w:proofErr w:type="spellStart"/>
                  <w:r w:rsidR="001E6F11" w:rsidRPr="001E6F11">
                    <w:t>dpi</w:t>
                  </w:r>
                  <w:proofErr w:type="spellEnd"/>
                  <w:r w:rsidR="001E6F11" w:rsidRPr="001E6F11">
                    <w:t xml:space="preserve"> w kolorze.</w:t>
                  </w:r>
                  <w:r w:rsidR="00E50A28">
                    <w:tab/>
                  </w:r>
                </w:p>
                <w:p w14:paraId="4FA5BE3F" w14:textId="00FE7FD5" w:rsidR="00E50A28" w:rsidRDefault="00E50A28" w:rsidP="001E6F11">
                  <w:r>
                    <w:t xml:space="preserve"> </w:t>
                  </w:r>
                </w:p>
              </w:tc>
              <w:tc>
                <w:tcPr>
                  <w:tcW w:w="885" w:type="dxa"/>
                </w:tcPr>
                <w:p w14:paraId="2480602A" w14:textId="77777777" w:rsidR="00E50A28" w:rsidRPr="0078589B" w:rsidRDefault="00E50A28" w:rsidP="00E50A28">
                  <w:pPr>
                    <w:rPr>
                      <w:b/>
                    </w:rPr>
                  </w:pPr>
                  <w:r w:rsidRPr="0078589B">
                    <w:rPr>
                      <w:b/>
                    </w:rPr>
                    <w:t>1</w:t>
                  </w:r>
                </w:p>
              </w:tc>
            </w:tr>
            <w:tr w:rsidR="00E50A28" w14:paraId="7D149F4F" w14:textId="77777777" w:rsidTr="00E50A28">
              <w:tc>
                <w:tcPr>
                  <w:tcW w:w="704" w:type="dxa"/>
                </w:tcPr>
                <w:p w14:paraId="539C7663" w14:textId="77777777" w:rsidR="00E50A28" w:rsidRPr="009F486D" w:rsidRDefault="00E50A28" w:rsidP="00E50A28">
                  <w:pPr>
                    <w:rPr>
                      <w:sz w:val="24"/>
                      <w:szCs w:val="24"/>
                    </w:rPr>
                  </w:pPr>
                  <w:r w:rsidRPr="009F486D">
                    <w:rPr>
                      <w:sz w:val="24"/>
                      <w:szCs w:val="24"/>
                    </w:rPr>
                    <w:t>4.</w:t>
                  </w:r>
                </w:p>
              </w:tc>
              <w:tc>
                <w:tcPr>
                  <w:tcW w:w="6946" w:type="dxa"/>
                </w:tcPr>
                <w:p w14:paraId="3476A914" w14:textId="02799F86" w:rsidR="00E50A28" w:rsidRPr="009F486D" w:rsidRDefault="003200F8" w:rsidP="00E50A28">
                  <w:pPr>
                    <w:rPr>
                      <w:b/>
                      <w:bCs/>
                      <w:sz w:val="24"/>
                      <w:szCs w:val="24"/>
                    </w:rPr>
                  </w:pPr>
                  <w:r w:rsidRPr="003200F8">
                    <w:rPr>
                      <w:b/>
                      <w:bCs/>
                      <w:sz w:val="24"/>
                      <w:szCs w:val="24"/>
                    </w:rPr>
                    <w:t xml:space="preserve">Komputer stacjonarny </w:t>
                  </w:r>
                  <w:r>
                    <w:rPr>
                      <w:b/>
                      <w:bCs/>
                      <w:sz w:val="24"/>
                      <w:szCs w:val="24"/>
                    </w:rPr>
                    <w:t>z oprogramowaniem biurowym</w:t>
                  </w:r>
                </w:p>
                <w:p w14:paraId="6204F27B" w14:textId="77777777" w:rsidR="003200F8" w:rsidRDefault="003200F8" w:rsidP="003200F8"/>
                <w:p w14:paraId="576F05D2" w14:textId="625B4532" w:rsidR="003200F8" w:rsidRPr="003200F8" w:rsidRDefault="003200F8" w:rsidP="003200F8">
                  <w:r w:rsidRPr="003200F8">
                    <w:t xml:space="preserve">Komputer markowy, </w:t>
                  </w:r>
                  <w:r w:rsidR="00AB454A" w:rsidRPr="00AB454A">
                    <w:t xml:space="preserve">typu </w:t>
                  </w:r>
                  <w:proofErr w:type="spellStart"/>
                  <w:r w:rsidR="00AB454A" w:rsidRPr="00AB454A">
                    <w:t>all</w:t>
                  </w:r>
                  <w:proofErr w:type="spellEnd"/>
                  <w:r w:rsidR="00AB454A" w:rsidRPr="00AB454A">
                    <w:t xml:space="preserve"> in one </w:t>
                  </w:r>
                  <w:r w:rsidR="00AB454A">
                    <w:t xml:space="preserve">, </w:t>
                  </w:r>
                  <w:r w:rsidRPr="003200F8">
                    <w:t>klasy PC wyprodukowany przez jednego producenta z 3 letnią gwarancją, Procesor czterordzeniowy, o parametrach zbliżonych INEL CORE I3, min. 8 GB RAM, dysk twardy min. 0,5 TB, napęd optyczny DVD +/- RW, karta sieciowa WIFI, karta grafiki zintegrowana, mysz, klawiatura, kamera internetowa,</w:t>
                  </w:r>
                </w:p>
                <w:p w14:paraId="593F2E71" w14:textId="77777777" w:rsidR="003200F8" w:rsidRPr="003200F8" w:rsidRDefault="003200F8" w:rsidP="003200F8">
                  <w:r w:rsidRPr="003200F8">
                    <w:t>−monitor LED 24”, rozdzielczość 1920 x 1080 pikseli, czas reakcji matrycy 5 ms, jasność 250 cd/m2, format panoramiczny, typ sygnału wejściowego D-</w:t>
                  </w:r>
                  <w:proofErr w:type="spellStart"/>
                  <w:r w:rsidRPr="003200F8">
                    <w:t>Sub</w:t>
                  </w:r>
                  <w:proofErr w:type="spellEnd"/>
                  <w:r w:rsidRPr="003200F8">
                    <w:t>, HDMI,</w:t>
                  </w:r>
                </w:p>
                <w:p w14:paraId="67E58721" w14:textId="77777777" w:rsidR="003200F8" w:rsidRPr="003200F8" w:rsidRDefault="003200F8" w:rsidP="003200F8">
                  <w:r w:rsidRPr="003200F8">
                    <w:t>−system operacyjny min. Win 7 Professional 64 bit,</w:t>
                  </w:r>
                </w:p>
                <w:p w14:paraId="5134515D" w14:textId="77777777" w:rsidR="00E50A28" w:rsidRDefault="003200F8" w:rsidP="003200F8">
                  <w:r w:rsidRPr="003200F8">
                    <w:t>−pakiet biurowy na każde stanowisko (edytor tekstu, arkusz kalkulacyjny, program do tworzenia prezentacji),</w:t>
                  </w:r>
                </w:p>
                <w:p w14:paraId="42060239" w14:textId="77777777" w:rsidR="003200F8" w:rsidRDefault="003200F8" w:rsidP="003200F8"/>
                <w:p w14:paraId="5CB64150" w14:textId="5F224D8D" w:rsidR="003200F8" w:rsidRDefault="003200F8" w:rsidP="003200F8"/>
              </w:tc>
              <w:tc>
                <w:tcPr>
                  <w:tcW w:w="885" w:type="dxa"/>
                </w:tcPr>
                <w:p w14:paraId="56F48163" w14:textId="757FB836" w:rsidR="00E50A28" w:rsidRPr="009F486D" w:rsidRDefault="00E50A28" w:rsidP="00E50A28">
                  <w:pPr>
                    <w:rPr>
                      <w:b/>
                    </w:rPr>
                  </w:pPr>
                  <w:r w:rsidRPr="009F486D">
                    <w:rPr>
                      <w:b/>
                    </w:rPr>
                    <w:t>1</w:t>
                  </w:r>
                  <w:r w:rsidR="003200F8">
                    <w:rPr>
                      <w:b/>
                    </w:rPr>
                    <w:t>6</w:t>
                  </w:r>
                </w:p>
              </w:tc>
            </w:tr>
            <w:tr w:rsidR="00E50A28" w14:paraId="7B2F80A0" w14:textId="77777777" w:rsidTr="00E50A28">
              <w:tc>
                <w:tcPr>
                  <w:tcW w:w="704" w:type="dxa"/>
                </w:tcPr>
                <w:p w14:paraId="1B308C91" w14:textId="77777777" w:rsidR="00E50A28" w:rsidRPr="009F486D" w:rsidRDefault="00E50A28" w:rsidP="00E50A28">
                  <w:pPr>
                    <w:rPr>
                      <w:sz w:val="24"/>
                      <w:szCs w:val="24"/>
                    </w:rPr>
                  </w:pPr>
                  <w:r w:rsidRPr="009F486D">
                    <w:rPr>
                      <w:sz w:val="24"/>
                      <w:szCs w:val="24"/>
                    </w:rPr>
                    <w:t>5.</w:t>
                  </w:r>
                </w:p>
              </w:tc>
              <w:tc>
                <w:tcPr>
                  <w:tcW w:w="6946" w:type="dxa"/>
                </w:tcPr>
                <w:p w14:paraId="308D5BB0" w14:textId="245ED900" w:rsidR="00E50A28" w:rsidRPr="009F486D" w:rsidRDefault="003200F8" w:rsidP="00E50A28">
                  <w:pPr>
                    <w:rPr>
                      <w:b/>
                      <w:bCs/>
                      <w:sz w:val="24"/>
                      <w:szCs w:val="24"/>
                    </w:rPr>
                  </w:pPr>
                  <w:r>
                    <w:rPr>
                      <w:b/>
                      <w:bCs/>
                      <w:sz w:val="24"/>
                      <w:szCs w:val="24"/>
                    </w:rPr>
                    <w:t>Komputer stacjonarny z oprogramowaniem biurowym</w:t>
                  </w:r>
                </w:p>
                <w:p w14:paraId="639D2AC5" w14:textId="77777777" w:rsidR="003200F8" w:rsidRDefault="003200F8" w:rsidP="003200F8">
                  <w:pPr>
                    <w:rPr>
                      <w:bCs/>
                    </w:rPr>
                  </w:pPr>
                </w:p>
                <w:p w14:paraId="14CF7542" w14:textId="7B90230A" w:rsidR="003200F8" w:rsidRPr="003200F8" w:rsidRDefault="003200F8" w:rsidP="003200F8">
                  <w:pPr>
                    <w:rPr>
                      <w:bCs/>
                    </w:rPr>
                  </w:pPr>
                  <w:r w:rsidRPr="003200F8">
                    <w:rPr>
                      <w:bCs/>
                    </w:rPr>
                    <w:t>Komputer markowy, klasy PC wyprodukowany przez jednego producenta z 3 letnią gwarancją, Procesor czterordzeniowy, o parametrach zbliżonych INEL CORE I3, min. 8 GB RAM, dysk twardy min. 1 TB, napęd optyczny DVD +/- RW, karta sieciowa WIFI, karta grafiki zintegrowana, mysz, klawiatura, kamera internetowa,</w:t>
                  </w:r>
                </w:p>
                <w:p w14:paraId="75D22D81" w14:textId="77777777" w:rsidR="003200F8" w:rsidRPr="003200F8" w:rsidRDefault="003200F8" w:rsidP="003200F8">
                  <w:pPr>
                    <w:rPr>
                      <w:bCs/>
                    </w:rPr>
                  </w:pPr>
                  <w:r w:rsidRPr="003200F8">
                    <w:rPr>
                      <w:bCs/>
                    </w:rPr>
                    <w:t>−monitor LED 21”, rozdzielczość 1920 x 1080 pikseli, czas reakcji matrycy 5 ms, jasność 250 cd/m2, format panoramiczny, typ sygnału wejściowego D-</w:t>
                  </w:r>
                  <w:proofErr w:type="spellStart"/>
                  <w:r w:rsidRPr="003200F8">
                    <w:rPr>
                      <w:bCs/>
                    </w:rPr>
                    <w:t>Sub</w:t>
                  </w:r>
                  <w:proofErr w:type="spellEnd"/>
                  <w:r w:rsidRPr="003200F8">
                    <w:rPr>
                      <w:bCs/>
                    </w:rPr>
                    <w:t>, HDMI,</w:t>
                  </w:r>
                </w:p>
                <w:p w14:paraId="1B28A779" w14:textId="77777777" w:rsidR="003200F8" w:rsidRPr="003200F8" w:rsidRDefault="003200F8" w:rsidP="003200F8">
                  <w:pPr>
                    <w:rPr>
                      <w:bCs/>
                    </w:rPr>
                  </w:pPr>
                  <w:r w:rsidRPr="003200F8">
                    <w:rPr>
                      <w:bCs/>
                    </w:rPr>
                    <w:t>−system operacyjny min. Win 7 Professional 64 bit,</w:t>
                  </w:r>
                </w:p>
                <w:p w14:paraId="3A032D94" w14:textId="38C57606" w:rsidR="00E50A28" w:rsidRDefault="003200F8" w:rsidP="003200F8">
                  <w:pPr>
                    <w:rPr>
                      <w:bCs/>
                    </w:rPr>
                  </w:pPr>
                  <w:r w:rsidRPr="003200F8">
                    <w:rPr>
                      <w:bCs/>
                    </w:rPr>
                    <w:t>−pakiet biurowy na każde stanowisko (edytor tekstu, arkusz kalkulacyjny, program do tworzenia prezentacji),</w:t>
                  </w:r>
                </w:p>
                <w:p w14:paraId="0A4D96E7" w14:textId="5DA2E3C6" w:rsidR="00AB454A" w:rsidRDefault="00AB454A" w:rsidP="003200F8">
                  <w:pPr>
                    <w:rPr>
                      <w:bCs/>
                    </w:rPr>
                  </w:pPr>
                </w:p>
                <w:p w14:paraId="43E95054" w14:textId="2A7CAF77" w:rsidR="00E50A28" w:rsidRDefault="00E50A28" w:rsidP="00AB454A"/>
              </w:tc>
              <w:tc>
                <w:tcPr>
                  <w:tcW w:w="885" w:type="dxa"/>
                </w:tcPr>
                <w:p w14:paraId="68BB7976" w14:textId="0E156240" w:rsidR="00E50A28" w:rsidRPr="009F486D" w:rsidRDefault="00AB454A" w:rsidP="00E50A28">
                  <w:pPr>
                    <w:rPr>
                      <w:b/>
                    </w:rPr>
                  </w:pPr>
                  <w:r>
                    <w:rPr>
                      <w:b/>
                    </w:rPr>
                    <w:t>2</w:t>
                  </w:r>
                </w:p>
              </w:tc>
            </w:tr>
            <w:tr w:rsidR="00E50A28" w14:paraId="265CCD84" w14:textId="77777777" w:rsidTr="00E50A28">
              <w:tc>
                <w:tcPr>
                  <w:tcW w:w="704" w:type="dxa"/>
                </w:tcPr>
                <w:p w14:paraId="68667561" w14:textId="77777777" w:rsidR="00E50A28" w:rsidRPr="009F486D" w:rsidRDefault="00E50A28" w:rsidP="00E50A28">
                  <w:pPr>
                    <w:rPr>
                      <w:sz w:val="24"/>
                      <w:szCs w:val="24"/>
                    </w:rPr>
                  </w:pPr>
                  <w:r w:rsidRPr="009F486D">
                    <w:rPr>
                      <w:sz w:val="24"/>
                      <w:szCs w:val="24"/>
                    </w:rPr>
                    <w:t>6.</w:t>
                  </w:r>
                </w:p>
              </w:tc>
              <w:tc>
                <w:tcPr>
                  <w:tcW w:w="6946" w:type="dxa"/>
                </w:tcPr>
                <w:p w14:paraId="0A954D2F" w14:textId="15C136B0" w:rsidR="003200F8" w:rsidRDefault="003200F8" w:rsidP="00E50A28">
                  <w:pPr>
                    <w:rPr>
                      <w:b/>
                      <w:bCs/>
                      <w:sz w:val="24"/>
                      <w:szCs w:val="24"/>
                    </w:rPr>
                  </w:pPr>
                  <w:r w:rsidRPr="003200F8">
                    <w:rPr>
                      <w:b/>
                      <w:bCs/>
                      <w:sz w:val="24"/>
                      <w:szCs w:val="24"/>
                    </w:rPr>
                    <w:t xml:space="preserve">Wirtualne laboratoria </w:t>
                  </w:r>
                  <w:r w:rsidR="0090129D">
                    <w:rPr>
                      <w:b/>
                      <w:bCs/>
                      <w:sz w:val="24"/>
                      <w:szCs w:val="24"/>
                    </w:rPr>
                    <w:t>l</w:t>
                  </w:r>
                  <w:r w:rsidR="0090129D" w:rsidRPr="0090129D">
                    <w:rPr>
                      <w:b/>
                      <w:sz w:val="24"/>
                      <w:szCs w:val="24"/>
                    </w:rPr>
                    <w:t>ogistyczne</w:t>
                  </w:r>
                </w:p>
                <w:p w14:paraId="4EB63997" w14:textId="77777777" w:rsidR="003200F8" w:rsidRPr="003200F8" w:rsidRDefault="003200F8" w:rsidP="003200F8">
                  <w:pPr>
                    <w:rPr>
                      <w:u w:val="single"/>
                    </w:rPr>
                  </w:pPr>
                  <w:r w:rsidRPr="003200F8">
                    <w:rPr>
                      <w:u w:val="single"/>
                    </w:rPr>
                    <w:t xml:space="preserve">Oprogramowanie wspomagające gospodarkę magazynową: </w:t>
                  </w:r>
                </w:p>
                <w:p w14:paraId="3FCC3610" w14:textId="248B60B4" w:rsidR="003200F8" w:rsidRPr="003200F8" w:rsidRDefault="003200F8" w:rsidP="003200F8">
                  <w:r>
                    <w:t>O</w:t>
                  </w:r>
                  <w:r w:rsidRPr="003200F8">
                    <w:t>programowanie do prowadzenia gospodarki magazynowej umożliwiające:</w:t>
                  </w:r>
                </w:p>
                <w:p w14:paraId="1842E659" w14:textId="15A02C72" w:rsidR="003200F8" w:rsidRPr="003200F8" w:rsidRDefault="003200F8" w:rsidP="003200F8">
                  <w:pPr>
                    <w:pStyle w:val="Akapitzlist"/>
                    <w:numPr>
                      <w:ilvl w:val="0"/>
                      <w:numId w:val="28"/>
                    </w:numPr>
                    <w:rPr>
                      <w:rFonts w:asciiTheme="minorHAnsi" w:hAnsiTheme="minorHAnsi" w:cstheme="minorHAnsi"/>
                      <w:sz w:val="22"/>
                      <w:szCs w:val="22"/>
                    </w:rPr>
                  </w:pPr>
                  <w:r w:rsidRPr="003200F8">
                    <w:rPr>
                      <w:rFonts w:asciiTheme="minorHAnsi" w:hAnsiTheme="minorHAnsi" w:cstheme="minorHAnsi"/>
                      <w:sz w:val="22"/>
                      <w:szCs w:val="22"/>
                    </w:rPr>
                    <w:t>całkowitą kontrolę stanów i obrotów magazynowych w układzie ilościowym i ilościowo-wartościowym,</w:t>
                  </w:r>
                </w:p>
                <w:p w14:paraId="598B9256" w14:textId="759EE068" w:rsidR="003200F8" w:rsidRPr="003200F8" w:rsidRDefault="003200F8" w:rsidP="003200F8">
                  <w:pPr>
                    <w:pStyle w:val="Akapitzlist"/>
                    <w:numPr>
                      <w:ilvl w:val="0"/>
                      <w:numId w:val="28"/>
                    </w:numPr>
                    <w:rPr>
                      <w:rFonts w:asciiTheme="minorHAnsi" w:hAnsiTheme="minorHAnsi" w:cstheme="minorHAnsi"/>
                      <w:sz w:val="22"/>
                      <w:szCs w:val="22"/>
                    </w:rPr>
                  </w:pPr>
                  <w:r w:rsidRPr="003200F8">
                    <w:rPr>
                      <w:rFonts w:asciiTheme="minorHAnsi" w:hAnsiTheme="minorHAnsi" w:cstheme="minorHAnsi"/>
                      <w:sz w:val="22"/>
                      <w:szCs w:val="22"/>
                    </w:rPr>
                    <w:t>wskazanie dla dostaw miejsca składowania (półka, hala, regał),</w:t>
                  </w:r>
                </w:p>
                <w:p w14:paraId="5A79DB50" w14:textId="0C1DFEA4" w:rsidR="003200F8" w:rsidRPr="003200F8" w:rsidRDefault="003200F8" w:rsidP="003200F8">
                  <w:pPr>
                    <w:pStyle w:val="Akapitzlist"/>
                    <w:numPr>
                      <w:ilvl w:val="0"/>
                      <w:numId w:val="28"/>
                    </w:numPr>
                    <w:rPr>
                      <w:rFonts w:asciiTheme="minorHAnsi" w:hAnsiTheme="minorHAnsi" w:cstheme="minorHAnsi"/>
                      <w:sz w:val="22"/>
                      <w:szCs w:val="22"/>
                    </w:rPr>
                  </w:pPr>
                  <w:r w:rsidRPr="003200F8">
                    <w:rPr>
                      <w:rFonts w:asciiTheme="minorHAnsi" w:hAnsiTheme="minorHAnsi" w:cstheme="minorHAnsi"/>
                      <w:sz w:val="22"/>
                      <w:szCs w:val="22"/>
                    </w:rPr>
                    <w:t>przeprowadzenie inwentaryzacji w dowolnym dniu i po dowolnych parametrach np. miejscu składowania lub nr seryjnych,</w:t>
                  </w:r>
                </w:p>
                <w:p w14:paraId="0FDF5F63" w14:textId="29FCA659" w:rsidR="003200F8" w:rsidRPr="003200F8" w:rsidRDefault="003200F8" w:rsidP="003200F8">
                  <w:pPr>
                    <w:pStyle w:val="Akapitzlist"/>
                    <w:numPr>
                      <w:ilvl w:val="0"/>
                      <w:numId w:val="28"/>
                    </w:numPr>
                    <w:rPr>
                      <w:rFonts w:asciiTheme="minorHAnsi" w:hAnsiTheme="minorHAnsi" w:cstheme="minorHAnsi"/>
                      <w:sz w:val="22"/>
                      <w:szCs w:val="22"/>
                    </w:rPr>
                  </w:pPr>
                  <w:r w:rsidRPr="003200F8">
                    <w:rPr>
                      <w:rFonts w:asciiTheme="minorHAnsi" w:hAnsiTheme="minorHAnsi" w:cstheme="minorHAnsi"/>
                      <w:sz w:val="22"/>
                      <w:szCs w:val="22"/>
                    </w:rPr>
                    <w:t>wystawienie dokumentów magazynowych: RW, PW, WZ, PZ,</w:t>
                  </w:r>
                </w:p>
                <w:p w14:paraId="46EECA5D" w14:textId="77777777" w:rsidR="003200F8" w:rsidRDefault="003200F8" w:rsidP="003200F8"/>
                <w:p w14:paraId="075B0BD8" w14:textId="59B319BA" w:rsidR="003200F8" w:rsidRPr="003200F8" w:rsidRDefault="003200F8" w:rsidP="003200F8">
                  <w:pPr>
                    <w:rPr>
                      <w:u w:val="single"/>
                    </w:rPr>
                  </w:pPr>
                  <w:r w:rsidRPr="003200F8">
                    <w:rPr>
                      <w:u w:val="single"/>
                    </w:rPr>
                    <w:t>Oprogramowanie umożliwiające sporządzanie dokumentacji transportowej:</w:t>
                  </w:r>
                </w:p>
                <w:p w14:paraId="4AE21DC2" w14:textId="77777777" w:rsidR="003200F8" w:rsidRPr="003200F8" w:rsidRDefault="003200F8" w:rsidP="003200F8">
                  <w:r w:rsidRPr="003200F8">
                    <w:t>Oprogramowanie umożliwiające:</w:t>
                  </w:r>
                </w:p>
                <w:p w14:paraId="5F9C6F78" w14:textId="164CB0DF" w:rsidR="003200F8" w:rsidRPr="003200F8" w:rsidRDefault="003200F8" w:rsidP="003200F8">
                  <w:pPr>
                    <w:pStyle w:val="Akapitzlist"/>
                    <w:numPr>
                      <w:ilvl w:val="1"/>
                      <w:numId w:val="30"/>
                    </w:numPr>
                    <w:ind w:left="636"/>
                    <w:rPr>
                      <w:rFonts w:asciiTheme="minorHAnsi" w:hAnsiTheme="minorHAnsi" w:cstheme="minorHAnsi"/>
                      <w:sz w:val="22"/>
                      <w:szCs w:val="22"/>
                    </w:rPr>
                  </w:pPr>
                  <w:r w:rsidRPr="003200F8">
                    <w:rPr>
                      <w:rFonts w:asciiTheme="minorHAnsi" w:hAnsiTheme="minorHAnsi" w:cstheme="minorHAnsi"/>
                      <w:sz w:val="22"/>
                      <w:szCs w:val="22"/>
                    </w:rPr>
                    <w:t xml:space="preserve">wprowadzanie, edytowanie i usuwanie danych kontrahentów i klientów, </w:t>
                  </w:r>
                </w:p>
                <w:p w14:paraId="0F6D4030" w14:textId="0F1A4767" w:rsidR="003200F8" w:rsidRDefault="003200F8" w:rsidP="003200F8">
                  <w:pPr>
                    <w:pStyle w:val="Akapitzlist"/>
                    <w:numPr>
                      <w:ilvl w:val="1"/>
                      <w:numId w:val="30"/>
                    </w:numPr>
                    <w:ind w:left="636"/>
                    <w:rPr>
                      <w:rFonts w:asciiTheme="minorHAnsi" w:hAnsiTheme="minorHAnsi" w:cstheme="minorHAnsi"/>
                      <w:sz w:val="22"/>
                      <w:szCs w:val="22"/>
                    </w:rPr>
                  </w:pPr>
                  <w:r w:rsidRPr="003200F8">
                    <w:rPr>
                      <w:rFonts w:asciiTheme="minorHAnsi" w:hAnsiTheme="minorHAnsi" w:cstheme="minorHAnsi"/>
                      <w:sz w:val="22"/>
                      <w:szCs w:val="22"/>
                    </w:rPr>
                    <w:t>wprowadzanie, edytowanie i usuwanie faktur przewoźnika i klienta,</w:t>
                  </w:r>
                </w:p>
                <w:p w14:paraId="6D4432FF" w14:textId="5A0C6FE7" w:rsidR="003200F8" w:rsidRPr="003200F8" w:rsidRDefault="003200F8" w:rsidP="003200F8">
                  <w:pPr>
                    <w:pStyle w:val="Akapitzlist"/>
                    <w:numPr>
                      <w:ilvl w:val="1"/>
                      <w:numId w:val="30"/>
                    </w:numPr>
                    <w:ind w:left="636"/>
                    <w:rPr>
                      <w:rFonts w:asciiTheme="minorHAnsi" w:hAnsiTheme="minorHAnsi" w:cstheme="minorHAnsi"/>
                      <w:sz w:val="22"/>
                      <w:szCs w:val="22"/>
                    </w:rPr>
                  </w:pPr>
                  <w:r w:rsidRPr="003200F8">
                    <w:rPr>
                      <w:rFonts w:asciiTheme="minorHAnsi" w:hAnsiTheme="minorHAnsi" w:cstheme="minorHAnsi"/>
                      <w:sz w:val="22"/>
                      <w:szCs w:val="22"/>
                    </w:rPr>
                    <w:t>generowanie wydruków:</w:t>
                  </w:r>
                </w:p>
                <w:p w14:paraId="6C655E5D" w14:textId="77777777" w:rsidR="003200F8" w:rsidRPr="003200F8" w:rsidRDefault="003200F8" w:rsidP="003200F8">
                  <w:r w:rsidRPr="003200F8">
                    <w:t xml:space="preserve">• faktur przewoźnika, </w:t>
                  </w:r>
                </w:p>
                <w:p w14:paraId="07E20E33" w14:textId="77777777" w:rsidR="003200F8" w:rsidRPr="003200F8" w:rsidRDefault="003200F8" w:rsidP="003200F8">
                  <w:r w:rsidRPr="003200F8">
                    <w:t xml:space="preserve">• faktur klienta, </w:t>
                  </w:r>
                </w:p>
                <w:p w14:paraId="06476A1C" w14:textId="77777777" w:rsidR="003200F8" w:rsidRPr="003200F8" w:rsidRDefault="003200F8" w:rsidP="003200F8">
                  <w:r w:rsidRPr="003200F8">
                    <w:t xml:space="preserve">• listu przewozowego, </w:t>
                  </w:r>
                </w:p>
                <w:p w14:paraId="7CBE74C2" w14:textId="7F3BFB41" w:rsidR="003200F8" w:rsidRPr="003200F8" w:rsidRDefault="003200F8" w:rsidP="003200F8">
                  <w:pPr>
                    <w:pStyle w:val="Akapitzlist"/>
                    <w:numPr>
                      <w:ilvl w:val="0"/>
                      <w:numId w:val="31"/>
                    </w:numPr>
                    <w:rPr>
                      <w:rFonts w:asciiTheme="minorHAnsi" w:hAnsiTheme="minorHAnsi" w:cstheme="minorHAnsi"/>
                      <w:sz w:val="22"/>
                      <w:szCs w:val="22"/>
                    </w:rPr>
                  </w:pPr>
                  <w:r w:rsidRPr="003200F8">
                    <w:rPr>
                      <w:rFonts w:asciiTheme="minorHAnsi" w:hAnsiTheme="minorHAnsi" w:cstheme="minorHAnsi"/>
                      <w:sz w:val="22"/>
                      <w:szCs w:val="22"/>
                    </w:rPr>
                    <w:t xml:space="preserve">generowanie raportów: </w:t>
                  </w:r>
                </w:p>
                <w:p w14:paraId="31922659" w14:textId="77777777" w:rsidR="003200F8" w:rsidRPr="003200F8" w:rsidRDefault="003200F8" w:rsidP="003200F8">
                  <w:r w:rsidRPr="003200F8">
                    <w:t xml:space="preserve">• zleceń nieprzydzielonych do faktur klienta (przewoźnika), </w:t>
                  </w:r>
                </w:p>
                <w:p w14:paraId="4ED5DF26" w14:textId="77777777" w:rsidR="003200F8" w:rsidRPr="003200F8" w:rsidRDefault="003200F8" w:rsidP="003200F8">
                  <w:r w:rsidRPr="003200F8">
                    <w:t xml:space="preserve">• faktur bez przydzielonych zleceń, </w:t>
                  </w:r>
                </w:p>
                <w:p w14:paraId="16712673" w14:textId="7DDEA532" w:rsidR="00E50A28" w:rsidRPr="003200F8" w:rsidRDefault="003200F8" w:rsidP="003200F8">
                  <w:r w:rsidRPr="003200F8">
                    <w:t>• faktur z przekroczonym terminem płatności.</w:t>
                  </w:r>
                </w:p>
                <w:p w14:paraId="57FFE7A9" w14:textId="77777777" w:rsidR="0090129D" w:rsidRDefault="0090129D" w:rsidP="003200F8">
                  <w:pPr>
                    <w:rPr>
                      <w:sz w:val="24"/>
                      <w:szCs w:val="24"/>
                    </w:rPr>
                  </w:pPr>
                </w:p>
                <w:p w14:paraId="24A8A6FA" w14:textId="01AD430A" w:rsidR="003200F8" w:rsidRPr="00AB454A" w:rsidRDefault="0090129D" w:rsidP="003200F8">
                  <w:pPr>
                    <w:rPr>
                      <w:b/>
                    </w:rPr>
                  </w:pPr>
                  <w:r w:rsidRPr="00AB454A">
                    <w:rPr>
                      <w:b/>
                    </w:rPr>
                    <w:t>Dostęp na 16 stanowiska na okres 24 miesiące.</w:t>
                  </w:r>
                </w:p>
                <w:p w14:paraId="4AA5D8E3" w14:textId="31444F72" w:rsidR="00596958" w:rsidRPr="0090129D" w:rsidRDefault="00596958" w:rsidP="003200F8">
                  <w:pPr>
                    <w:rPr>
                      <w:b/>
                    </w:rPr>
                  </w:pPr>
                </w:p>
              </w:tc>
              <w:tc>
                <w:tcPr>
                  <w:tcW w:w="885" w:type="dxa"/>
                </w:tcPr>
                <w:p w14:paraId="31BF47FD" w14:textId="6EC10C5B" w:rsidR="00AB454A" w:rsidRPr="00AB454A" w:rsidRDefault="00AB454A" w:rsidP="00AB454A">
                  <w:pPr>
                    <w:rPr>
                      <w:b/>
                      <w:bCs/>
                    </w:rPr>
                  </w:pPr>
                  <w:r>
                    <w:rPr>
                      <w:b/>
                      <w:bCs/>
                    </w:rPr>
                    <w:t xml:space="preserve">2 </w:t>
                  </w:r>
                  <w:r w:rsidRPr="00AB454A">
                    <w:rPr>
                      <w:b/>
                      <w:bCs/>
                    </w:rPr>
                    <w:t>x12 m-</w:t>
                  </w:r>
                  <w:proofErr w:type="spellStart"/>
                  <w:r w:rsidRPr="00AB454A">
                    <w:rPr>
                      <w:b/>
                      <w:bCs/>
                    </w:rPr>
                    <w:t>cy</w:t>
                  </w:r>
                  <w:proofErr w:type="spellEnd"/>
                </w:p>
                <w:p w14:paraId="577E6104" w14:textId="12397919" w:rsidR="00AB454A" w:rsidRPr="009F486D" w:rsidRDefault="00AB454A" w:rsidP="00AB454A">
                  <w:pPr>
                    <w:rPr>
                      <w:b/>
                    </w:rPr>
                  </w:pPr>
                  <w:r w:rsidRPr="00AB454A">
                    <w:rPr>
                      <w:b/>
                      <w:bCs/>
                    </w:rPr>
                    <w:t>tj. 24 m-ce</w:t>
                  </w:r>
                </w:p>
              </w:tc>
            </w:tr>
            <w:tr w:rsidR="00E50A28" w14:paraId="0CD682D7" w14:textId="77777777" w:rsidTr="00E50A28">
              <w:tc>
                <w:tcPr>
                  <w:tcW w:w="704" w:type="dxa"/>
                </w:tcPr>
                <w:p w14:paraId="51450C7B" w14:textId="77777777" w:rsidR="00E50A28" w:rsidRDefault="00E50A28" w:rsidP="00E50A28"/>
              </w:tc>
              <w:tc>
                <w:tcPr>
                  <w:tcW w:w="6946" w:type="dxa"/>
                </w:tcPr>
                <w:p w14:paraId="4C637240" w14:textId="77777777" w:rsidR="00E50A28" w:rsidRDefault="00E50A28" w:rsidP="00E50A28">
                  <w:pPr>
                    <w:rPr>
                      <w:b/>
                      <w:sz w:val="24"/>
                      <w:szCs w:val="24"/>
                      <w:u w:val="single"/>
                    </w:rPr>
                  </w:pPr>
                  <w:r w:rsidRPr="00B33750">
                    <w:rPr>
                      <w:b/>
                      <w:sz w:val="24"/>
                      <w:szCs w:val="24"/>
                      <w:u w:val="single"/>
                    </w:rPr>
                    <w:t xml:space="preserve">Pracownia </w:t>
                  </w:r>
                  <w:r w:rsidR="00577C4F">
                    <w:rPr>
                      <w:b/>
                      <w:sz w:val="24"/>
                      <w:szCs w:val="24"/>
                      <w:u w:val="single"/>
                    </w:rPr>
                    <w:t xml:space="preserve">gospodarki materiałowej </w:t>
                  </w:r>
                </w:p>
                <w:p w14:paraId="60FCA81E" w14:textId="013AEB59" w:rsidR="00A335ED" w:rsidRPr="00B33750" w:rsidRDefault="00A335ED" w:rsidP="00E50A28">
                  <w:pPr>
                    <w:rPr>
                      <w:sz w:val="24"/>
                      <w:szCs w:val="24"/>
                      <w:u w:val="single"/>
                    </w:rPr>
                  </w:pPr>
                </w:p>
              </w:tc>
              <w:tc>
                <w:tcPr>
                  <w:tcW w:w="885" w:type="dxa"/>
                </w:tcPr>
                <w:p w14:paraId="57CA7425" w14:textId="77777777" w:rsidR="00E50A28" w:rsidRDefault="00E50A28" w:rsidP="00E50A28"/>
              </w:tc>
            </w:tr>
            <w:tr w:rsidR="00E50A28" w14:paraId="3320FD03" w14:textId="77777777" w:rsidTr="00E50A28">
              <w:tc>
                <w:tcPr>
                  <w:tcW w:w="704" w:type="dxa"/>
                </w:tcPr>
                <w:p w14:paraId="1C662BF4" w14:textId="77777777" w:rsidR="00E50A28" w:rsidRDefault="00E50A28" w:rsidP="00E50A28">
                  <w:r>
                    <w:t>7.</w:t>
                  </w:r>
                </w:p>
              </w:tc>
              <w:tc>
                <w:tcPr>
                  <w:tcW w:w="6946" w:type="dxa"/>
                </w:tcPr>
                <w:p w14:paraId="16B0EBD0" w14:textId="41C95820" w:rsidR="00E50A28" w:rsidRPr="00B33750" w:rsidRDefault="00577C4F" w:rsidP="00E50A28">
                  <w:pPr>
                    <w:rPr>
                      <w:b/>
                      <w:bCs/>
                      <w:sz w:val="24"/>
                      <w:szCs w:val="24"/>
                    </w:rPr>
                  </w:pPr>
                  <w:r>
                    <w:rPr>
                      <w:b/>
                      <w:bCs/>
                      <w:sz w:val="24"/>
                      <w:szCs w:val="24"/>
                    </w:rPr>
                    <w:t>Drukarka kodów kreskowych i etykiet</w:t>
                  </w:r>
                </w:p>
                <w:p w14:paraId="0A420B22" w14:textId="77777777" w:rsidR="00577C4F" w:rsidRDefault="00577C4F" w:rsidP="00577C4F">
                  <w:r>
                    <w:t>Parametry techniczne:</w:t>
                  </w:r>
                </w:p>
                <w:p w14:paraId="5F1CAC91" w14:textId="00BA685B" w:rsidR="00577C4F" w:rsidRPr="00577C4F" w:rsidRDefault="00577C4F" w:rsidP="00577C4F">
                  <w:r w:rsidRPr="00577C4F">
                    <w:t>−druk: termiczny,</w:t>
                  </w:r>
                </w:p>
                <w:p w14:paraId="6A1515FB" w14:textId="77777777" w:rsidR="00577C4F" w:rsidRPr="00577C4F" w:rsidRDefault="00577C4F" w:rsidP="00577C4F">
                  <w:r w:rsidRPr="00577C4F">
                    <w:t xml:space="preserve">−rozdzielczość minimum: 8 pkt/mm (203 </w:t>
                  </w:r>
                  <w:proofErr w:type="spellStart"/>
                  <w:r w:rsidRPr="00577C4F">
                    <w:t>dpi</w:t>
                  </w:r>
                  <w:proofErr w:type="spellEnd"/>
                  <w:r w:rsidRPr="00577C4F">
                    <w:t>),</w:t>
                  </w:r>
                </w:p>
                <w:p w14:paraId="45F9402F" w14:textId="77777777" w:rsidR="00577C4F" w:rsidRPr="00577C4F" w:rsidRDefault="00577C4F" w:rsidP="00577C4F">
                  <w:r w:rsidRPr="00577C4F">
                    <w:t>−prędkość druku: do 89 mm/s,</w:t>
                  </w:r>
                </w:p>
                <w:p w14:paraId="06202A89" w14:textId="77777777" w:rsidR="00577C4F" w:rsidRPr="00577C4F" w:rsidRDefault="00577C4F" w:rsidP="00577C4F">
                  <w:r w:rsidRPr="00577C4F">
                    <w:t>−max. szer. etykiet: 56 mm,</w:t>
                  </w:r>
                </w:p>
                <w:p w14:paraId="1B0C8CFC" w14:textId="77777777" w:rsidR="00577C4F" w:rsidRPr="00577C4F" w:rsidRDefault="00577C4F" w:rsidP="00577C4F">
                  <w:r w:rsidRPr="00577C4F">
                    <w:t>−temp. pracy: 5-40 st. C,</w:t>
                  </w:r>
                </w:p>
                <w:p w14:paraId="4B895066" w14:textId="77777777" w:rsidR="00577C4F" w:rsidRPr="00577C4F" w:rsidRDefault="00577C4F" w:rsidP="00577C4F">
                  <w:r w:rsidRPr="00577C4F">
                    <w:t>−interfejs: RS232 lub Centronics,</w:t>
                  </w:r>
                </w:p>
                <w:p w14:paraId="6DDE4360" w14:textId="77777777" w:rsidR="00577C4F" w:rsidRPr="00577C4F" w:rsidRDefault="00577C4F" w:rsidP="00577C4F">
                  <w:r w:rsidRPr="00577C4F">
                    <w:t xml:space="preserve">−zasilacz zewnętrzny: 230 V, 50 </w:t>
                  </w:r>
                  <w:proofErr w:type="spellStart"/>
                  <w:r w:rsidRPr="00577C4F">
                    <w:t>Hz</w:t>
                  </w:r>
                  <w:proofErr w:type="spellEnd"/>
                  <w:r w:rsidRPr="00577C4F">
                    <w:t>,</w:t>
                  </w:r>
                </w:p>
                <w:p w14:paraId="02CBB06A" w14:textId="77777777" w:rsidR="00577C4F" w:rsidRPr="00577C4F" w:rsidRDefault="00577C4F" w:rsidP="00577C4F">
                  <w:r w:rsidRPr="00577C4F">
                    <w:t xml:space="preserve">−wbudowane kody kreskowe: EAN, JAN, UPC, Code39, Code11, Code93, Code128, </w:t>
                  </w:r>
                  <w:proofErr w:type="spellStart"/>
                  <w:r w:rsidRPr="00577C4F">
                    <w:t>Postnet</w:t>
                  </w:r>
                  <w:proofErr w:type="spellEnd"/>
                  <w:r w:rsidRPr="00577C4F">
                    <w:t xml:space="preserve">, PDF417, </w:t>
                  </w:r>
                  <w:proofErr w:type="spellStart"/>
                  <w:r w:rsidRPr="00577C4F">
                    <w:t>MaxiCode</w:t>
                  </w:r>
                  <w:proofErr w:type="spellEnd"/>
                  <w:r w:rsidRPr="00577C4F">
                    <w:t>, Code49 oraz inne,</w:t>
                  </w:r>
                </w:p>
                <w:p w14:paraId="5B3B93C5" w14:textId="77777777" w:rsidR="00577C4F" w:rsidRPr="00577C4F" w:rsidRDefault="00577C4F" w:rsidP="00577C4F">
                  <w:r w:rsidRPr="00577C4F">
                    <w:t xml:space="preserve">−oprogramowanie: sterowniki drukarki Windows, program </w:t>
                  </w:r>
                  <w:proofErr w:type="spellStart"/>
                  <w:r w:rsidRPr="00577C4F">
                    <w:t>Create</w:t>
                  </w:r>
                  <w:proofErr w:type="spellEnd"/>
                  <w:r w:rsidRPr="00577C4F">
                    <w:t xml:space="preserve"> A </w:t>
                  </w:r>
                  <w:proofErr w:type="spellStart"/>
                  <w:r w:rsidRPr="00577C4F">
                    <w:t>Label</w:t>
                  </w:r>
                  <w:proofErr w:type="spellEnd"/>
                  <w:r w:rsidRPr="00577C4F">
                    <w:t xml:space="preserve"> Tools,</w:t>
                  </w:r>
                </w:p>
                <w:p w14:paraId="3B0412D7" w14:textId="77777777" w:rsidR="00577C4F" w:rsidRDefault="00577C4F" w:rsidP="00577C4F">
                  <w:r w:rsidRPr="00577C4F">
                    <w:t xml:space="preserve">−dostępne opcje: zewnętrzny nawijak, </w:t>
                  </w:r>
                  <w:proofErr w:type="spellStart"/>
                  <w:r w:rsidRPr="00577C4F">
                    <w:t>interface</w:t>
                  </w:r>
                  <w:proofErr w:type="spellEnd"/>
                  <w:r w:rsidRPr="00577C4F">
                    <w:t xml:space="preserve"> Ethernet, interfejs RS – 422, dodatkowa pamięć, </w:t>
                  </w:r>
                  <w:proofErr w:type="spellStart"/>
                  <w:r w:rsidRPr="00577C4F">
                    <w:t>dysponser</w:t>
                  </w:r>
                  <w:proofErr w:type="spellEnd"/>
                  <w:r w:rsidRPr="00577C4F">
                    <w:t>, zegar RTC, klawiatura KDU.</w:t>
                  </w:r>
                </w:p>
                <w:p w14:paraId="1E723B74" w14:textId="4877E7CA" w:rsidR="00E50A28" w:rsidRDefault="00577C4F" w:rsidP="00577C4F">
                  <w:r>
                    <w:t xml:space="preserve"> </w:t>
                  </w:r>
                </w:p>
              </w:tc>
              <w:tc>
                <w:tcPr>
                  <w:tcW w:w="885" w:type="dxa"/>
                </w:tcPr>
                <w:p w14:paraId="1F5FA3F0" w14:textId="5AEFF8DA" w:rsidR="00E50A28" w:rsidRPr="00B33750" w:rsidRDefault="00577C4F" w:rsidP="00E50A28">
                  <w:pPr>
                    <w:rPr>
                      <w:b/>
                    </w:rPr>
                  </w:pPr>
                  <w:r>
                    <w:rPr>
                      <w:b/>
                    </w:rPr>
                    <w:t>4</w:t>
                  </w:r>
                </w:p>
              </w:tc>
            </w:tr>
            <w:tr w:rsidR="00E50A28" w14:paraId="4F241D6A" w14:textId="77777777" w:rsidTr="00E50A28">
              <w:tc>
                <w:tcPr>
                  <w:tcW w:w="704" w:type="dxa"/>
                </w:tcPr>
                <w:p w14:paraId="1397393B" w14:textId="77777777" w:rsidR="00E50A28" w:rsidRDefault="00E50A28" w:rsidP="00E50A28">
                  <w:r>
                    <w:t>8.</w:t>
                  </w:r>
                </w:p>
              </w:tc>
              <w:tc>
                <w:tcPr>
                  <w:tcW w:w="6946" w:type="dxa"/>
                </w:tcPr>
                <w:p w14:paraId="2B7B3772" w14:textId="630DD25B" w:rsidR="00E50A28" w:rsidRDefault="00577C4F" w:rsidP="00E50A28">
                  <w:pPr>
                    <w:rPr>
                      <w:b/>
                      <w:bCs/>
                      <w:sz w:val="24"/>
                      <w:szCs w:val="24"/>
                    </w:rPr>
                  </w:pPr>
                  <w:r>
                    <w:rPr>
                      <w:b/>
                      <w:bCs/>
                      <w:sz w:val="24"/>
                      <w:szCs w:val="24"/>
                    </w:rPr>
                    <w:t>Czytnik kodów kreskowych</w:t>
                  </w:r>
                </w:p>
                <w:p w14:paraId="244BD583" w14:textId="77777777" w:rsidR="00577C4F" w:rsidRDefault="00577C4F" w:rsidP="00E50A28">
                  <w:pPr>
                    <w:rPr>
                      <w:b/>
                      <w:bCs/>
                      <w:sz w:val="24"/>
                      <w:szCs w:val="24"/>
                    </w:rPr>
                  </w:pPr>
                </w:p>
                <w:p w14:paraId="6C29327A" w14:textId="77777777" w:rsidR="00577C4F" w:rsidRPr="00577C4F" w:rsidRDefault="00577C4F" w:rsidP="00577C4F">
                  <w:pPr>
                    <w:rPr>
                      <w:bCs/>
                    </w:rPr>
                  </w:pPr>
                  <w:r w:rsidRPr="00577C4F">
                    <w:rPr>
                      <w:bCs/>
                    </w:rPr>
                    <w:t>−automatyczna aktywacja lasera i odczyt kodu,</w:t>
                  </w:r>
                </w:p>
                <w:p w14:paraId="68B843B8" w14:textId="77777777" w:rsidR="00577C4F" w:rsidRDefault="00577C4F" w:rsidP="00577C4F">
                  <w:pPr>
                    <w:rPr>
                      <w:bCs/>
                    </w:rPr>
                  </w:pPr>
                  <w:r w:rsidRPr="00577C4F">
                    <w:rPr>
                      <w:bCs/>
                    </w:rPr>
                    <w:t>−dwa tryby pracy: stacjonarny (na podstawce) i ręczny.</w:t>
                  </w:r>
                </w:p>
                <w:p w14:paraId="1FA4F23A" w14:textId="77777777" w:rsidR="00E50A28" w:rsidRPr="00B33750" w:rsidRDefault="00E50A28" w:rsidP="00577C4F">
                  <w:pPr>
                    <w:rPr>
                      <w:b/>
                      <w:bCs/>
                      <w:sz w:val="24"/>
                      <w:szCs w:val="24"/>
                    </w:rPr>
                  </w:pPr>
                </w:p>
              </w:tc>
              <w:tc>
                <w:tcPr>
                  <w:tcW w:w="885" w:type="dxa"/>
                </w:tcPr>
                <w:p w14:paraId="15ED640E" w14:textId="79BEE5A1" w:rsidR="00E50A28" w:rsidRPr="00B33750" w:rsidRDefault="00577C4F" w:rsidP="00E50A28">
                  <w:pPr>
                    <w:rPr>
                      <w:b/>
                    </w:rPr>
                  </w:pPr>
                  <w:r>
                    <w:rPr>
                      <w:b/>
                    </w:rPr>
                    <w:t>4</w:t>
                  </w:r>
                </w:p>
              </w:tc>
            </w:tr>
            <w:tr w:rsidR="00E50A28" w14:paraId="09897EC4" w14:textId="77777777" w:rsidTr="00E50A28">
              <w:tc>
                <w:tcPr>
                  <w:tcW w:w="704" w:type="dxa"/>
                </w:tcPr>
                <w:p w14:paraId="37894B6B" w14:textId="77777777" w:rsidR="00E50A28" w:rsidRDefault="00E50A28" w:rsidP="00E50A28"/>
              </w:tc>
              <w:tc>
                <w:tcPr>
                  <w:tcW w:w="6946" w:type="dxa"/>
                </w:tcPr>
                <w:p w14:paraId="782E7189" w14:textId="77777777" w:rsidR="00E50A28" w:rsidRDefault="00E50A28" w:rsidP="00E50A28">
                  <w:pPr>
                    <w:rPr>
                      <w:b/>
                      <w:bCs/>
                      <w:sz w:val="24"/>
                      <w:szCs w:val="24"/>
                      <w:u w:val="single"/>
                    </w:rPr>
                  </w:pPr>
                  <w:r w:rsidRPr="00B33750">
                    <w:rPr>
                      <w:b/>
                      <w:bCs/>
                      <w:sz w:val="24"/>
                      <w:szCs w:val="24"/>
                      <w:u w:val="single"/>
                    </w:rPr>
                    <w:t xml:space="preserve">Pracownia </w:t>
                  </w:r>
                  <w:r w:rsidR="00577C4F">
                    <w:rPr>
                      <w:b/>
                      <w:bCs/>
                      <w:sz w:val="24"/>
                      <w:szCs w:val="24"/>
                      <w:u w:val="single"/>
                    </w:rPr>
                    <w:t>fryzjerska</w:t>
                  </w:r>
                </w:p>
                <w:p w14:paraId="291F0E88" w14:textId="4B899538" w:rsidR="00577C4F" w:rsidRPr="00B33750" w:rsidRDefault="00577C4F" w:rsidP="00E50A28">
                  <w:pPr>
                    <w:rPr>
                      <w:b/>
                      <w:bCs/>
                      <w:sz w:val="24"/>
                      <w:szCs w:val="24"/>
                      <w:u w:val="single"/>
                    </w:rPr>
                  </w:pPr>
                </w:p>
              </w:tc>
              <w:tc>
                <w:tcPr>
                  <w:tcW w:w="885" w:type="dxa"/>
                </w:tcPr>
                <w:p w14:paraId="277D35E6" w14:textId="77777777" w:rsidR="00E50A28" w:rsidRDefault="00E50A28" w:rsidP="00E50A28">
                  <w:pPr>
                    <w:rPr>
                      <w:b/>
                    </w:rPr>
                  </w:pPr>
                </w:p>
              </w:tc>
            </w:tr>
            <w:tr w:rsidR="00E50A28" w14:paraId="7269DAB3" w14:textId="77777777" w:rsidTr="00E50A28">
              <w:tc>
                <w:tcPr>
                  <w:tcW w:w="704" w:type="dxa"/>
                </w:tcPr>
                <w:p w14:paraId="7AD0E03E" w14:textId="77777777" w:rsidR="00E50A28" w:rsidRDefault="00E50A28" w:rsidP="00E50A28">
                  <w:r>
                    <w:t>9.</w:t>
                  </w:r>
                </w:p>
              </w:tc>
              <w:tc>
                <w:tcPr>
                  <w:tcW w:w="6946" w:type="dxa"/>
                </w:tcPr>
                <w:p w14:paraId="0AFA696C" w14:textId="77777777" w:rsidR="00577C4F" w:rsidRDefault="00577C4F" w:rsidP="00577C4F">
                  <w:pPr>
                    <w:rPr>
                      <w:b/>
                      <w:sz w:val="24"/>
                      <w:szCs w:val="24"/>
                    </w:rPr>
                  </w:pPr>
                  <w:r w:rsidRPr="00577C4F">
                    <w:rPr>
                      <w:b/>
                      <w:sz w:val="24"/>
                      <w:szCs w:val="24"/>
                    </w:rPr>
                    <w:t xml:space="preserve">Projektor multimedialny </w:t>
                  </w:r>
                  <w:r>
                    <w:rPr>
                      <w:b/>
                      <w:sz w:val="24"/>
                      <w:szCs w:val="24"/>
                    </w:rPr>
                    <w:t>(rzutnik)</w:t>
                  </w:r>
                </w:p>
                <w:p w14:paraId="150B6F01" w14:textId="77777777" w:rsidR="00577C4F" w:rsidRDefault="00577C4F" w:rsidP="00577C4F">
                  <w:pPr>
                    <w:rPr>
                      <w:bCs/>
                    </w:rPr>
                  </w:pPr>
                </w:p>
                <w:p w14:paraId="0F03A2C7" w14:textId="5A4D58D0" w:rsidR="00577C4F" w:rsidRDefault="00577C4F" w:rsidP="00577C4F">
                  <w:pPr>
                    <w:rPr>
                      <w:bCs/>
                    </w:rPr>
                  </w:pPr>
                  <w:r>
                    <w:rPr>
                      <w:bCs/>
                    </w:rPr>
                    <w:t>S</w:t>
                  </w:r>
                  <w:r w:rsidRPr="00577C4F">
                    <w:rPr>
                      <w:bCs/>
                    </w:rPr>
                    <w:t>tacjonarny rzutnik multimedialny</w:t>
                  </w:r>
                  <w:r>
                    <w:rPr>
                      <w:bCs/>
                    </w:rPr>
                    <w:t>.</w:t>
                  </w:r>
                </w:p>
                <w:p w14:paraId="417744C3" w14:textId="77777777" w:rsidR="00577C4F" w:rsidRDefault="00577C4F" w:rsidP="00577C4F">
                  <w:pPr>
                    <w:rPr>
                      <w:bCs/>
                    </w:rPr>
                  </w:pPr>
                  <w:r>
                    <w:rPr>
                      <w:bCs/>
                    </w:rPr>
                    <w:t>M</w:t>
                  </w:r>
                  <w:r w:rsidRPr="00577C4F">
                    <w:rPr>
                      <w:bCs/>
                    </w:rPr>
                    <w:t xml:space="preserve">inimalne parametry: </w:t>
                  </w:r>
                </w:p>
                <w:p w14:paraId="68A60ADD" w14:textId="77777777" w:rsidR="00577C4F" w:rsidRDefault="00577C4F" w:rsidP="00577C4F">
                  <w:pPr>
                    <w:rPr>
                      <w:bCs/>
                    </w:rPr>
                  </w:pPr>
                  <w:r w:rsidRPr="00577C4F">
                    <w:rPr>
                      <w:bCs/>
                    </w:rPr>
                    <w:t xml:space="preserve">typ matrycy – DLP, jasność: 2500 ANSI lumen; </w:t>
                  </w:r>
                </w:p>
                <w:p w14:paraId="05377993" w14:textId="77777777" w:rsidR="00577C4F" w:rsidRDefault="00577C4F" w:rsidP="00577C4F">
                  <w:pPr>
                    <w:rPr>
                      <w:bCs/>
                    </w:rPr>
                  </w:pPr>
                  <w:r w:rsidRPr="00577C4F">
                    <w:rPr>
                      <w:bCs/>
                    </w:rPr>
                    <w:t>współczynnik kontrastu: 13000:1 r</w:t>
                  </w:r>
                </w:p>
                <w:p w14:paraId="1203666A" w14:textId="3C3FADA1" w:rsidR="00E50A28" w:rsidRPr="00577C4F" w:rsidRDefault="00577C4F" w:rsidP="00577C4F">
                  <w:pPr>
                    <w:rPr>
                      <w:sz w:val="24"/>
                      <w:szCs w:val="24"/>
                    </w:rPr>
                  </w:pPr>
                  <w:r>
                    <w:rPr>
                      <w:bCs/>
                    </w:rPr>
                    <w:t>r</w:t>
                  </w:r>
                  <w:r w:rsidRPr="00577C4F">
                    <w:rPr>
                      <w:bCs/>
                    </w:rPr>
                    <w:t>ozdzielczość podstawowa: WXGA (1280 x 720), HDMI.</w:t>
                  </w:r>
                </w:p>
              </w:tc>
              <w:tc>
                <w:tcPr>
                  <w:tcW w:w="885" w:type="dxa"/>
                </w:tcPr>
                <w:p w14:paraId="277C9B98" w14:textId="2DE00F31" w:rsidR="00E50A28" w:rsidRDefault="00577C4F" w:rsidP="00E50A28">
                  <w:pPr>
                    <w:rPr>
                      <w:b/>
                    </w:rPr>
                  </w:pPr>
                  <w:r>
                    <w:rPr>
                      <w:b/>
                    </w:rPr>
                    <w:t>1</w:t>
                  </w:r>
                </w:p>
              </w:tc>
            </w:tr>
            <w:tr w:rsidR="00577C4F" w14:paraId="41D11DFD" w14:textId="77777777" w:rsidTr="00E50A28">
              <w:tc>
                <w:tcPr>
                  <w:tcW w:w="704" w:type="dxa"/>
                </w:tcPr>
                <w:p w14:paraId="7896B9B6" w14:textId="0FB4D0CA" w:rsidR="00577C4F" w:rsidRDefault="00577C4F" w:rsidP="00E50A28">
                  <w:r>
                    <w:t>10</w:t>
                  </w:r>
                </w:p>
              </w:tc>
              <w:tc>
                <w:tcPr>
                  <w:tcW w:w="6946" w:type="dxa"/>
                </w:tcPr>
                <w:p w14:paraId="1FEB303C" w14:textId="2E3ED2E0" w:rsidR="00577C4F" w:rsidRDefault="00577C4F" w:rsidP="00E50A28">
                  <w:pPr>
                    <w:rPr>
                      <w:b/>
                      <w:sz w:val="24"/>
                      <w:szCs w:val="24"/>
                    </w:rPr>
                  </w:pPr>
                  <w:r>
                    <w:rPr>
                      <w:b/>
                      <w:sz w:val="24"/>
                      <w:szCs w:val="24"/>
                    </w:rPr>
                    <w:t>Ekran rozwijany biały</w:t>
                  </w:r>
                </w:p>
                <w:p w14:paraId="3B2C996B" w14:textId="77777777" w:rsidR="00577C4F" w:rsidRDefault="00577C4F" w:rsidP="00E50A28">
                  <w:pPr>
                    <w:rPr>
                      <w:b/>
                      <w:sz w:val="24"/>
                      <w:szCs w:val="24"/>
                    </w:rPr>
                  </w:pPr>
                </w:p>
                <w:p w14:paraId="13F059B6" w14:textId="145C8273" w:rsidR="00577C4F" w:rsidRPr="00577C4F" w:rsidRDefault="00577C4F" w:rsidP="00577C4F">
                  <w:r>
                    <w:t>P</w:t>
                  </w:r>
                  <w:r w:rsidRPr="00577C4F">
                    <w:t xml:space="preserve">owierzchnia projekcyjna: matowa, biała, </w:t>
                  </w:r>
                </w:p>
                <w:p w14:paraId="06AE4934" w14:textId="77777777" w:rsidR="00577C4F" w:rsidRPr="00577C4F" w:rsidRDefault="00577C4F" w:rsidP="00577C4F">
                  <w:r w:rsidRPr="00577C4F">
                    <w:t xml:space="preserve">obramowanie: czarne, dla zwiększenia kontrastu, </w:t>
                  </w:r>
                </w:p>
                <w:p w14:paraId="673AF833" w14:textId="77777777" w:rsidR="00577C4F" w:rsidRPr="00577C4F" w:rsidRDefault="00577C4F" w:rsidP="00577C4F">
                  <w:r w:rsidRPr="00577C4F">
                    <w:t xml:space="preserve">sterowanie ręczne, </w:t>
                  </w:r>
                </w:p>
                <w:p w14:paraId="5C50B217" w14:textId="77777777" w:rsidR="00577C4F" w:rsidRPr="00577C4F" w:rsidRDefault="00577C4F" w:rsidP="00577C4F">
                  <w:r w:rsidRPr="00577C4F">
                    <w:t xml:space="preserve">format 16:9, 16:10 </w:t>
                  </w:r>
                </w:p>
                <w:p w14:paraId="1ECCF5F9" w14:textId="310326A2" w:rsidR="00577C4F" w:rsidRPr="00577C4F" w:rsidRDefault="00577C4F" w:rsidP="00577C4F">
                  <w:r w:rsidRPr="00577C4F">
                    <w:t xml:space="preserve">szerokość minimum </w:t>
                  </w:r>
                  <w:r>
                    <w:t xml:space="preserve">- </w:t>
                  </w:r>
                  <w:r w:rsidRPr="00577C4F">
                    <w:t xml:space="preserve">200cm </w:t>
                  </w:r>
                </w:p>
                <w:p w14:paraId="5214B919" w14:textId="38050E3A" w:rsidR="00577C4F" w:rsidRPr="00577C4F" w:rsidRDefault="00577C4F" w:rsidP="00577C4F">
                  <w:r w:rsidRPr="00577C4F">
                    <w:t>mocowanie ścienne lub sufitowe.</w:t>
                  </w:r>
                </w:p>
                <w:p w14:paraId="495F62BE" w14:textId="24565AEE" w:rsidR="00577C4F" w:rsidRPr="00577C4F" w:rsidRDefault="00577C4F" w:rsidP="00E50A28">
                  <w:pPr>
                    <w:rPr>
                      <w:b/>
                      <w:sz w:val="24"/>
                      <w:szCs w:val="24"/>
                    </w:rPr>
                  </w:pPr>
                </w:p>
              </w:tc>
              <w:tc>
                <w:tcPr>
                  <w:tcW w:w="885" w:type="dxa"/>
                </w:tcPr>
                <w:p w14:paraId="6B5BF4F4" w14:textId="390660A2" w:rsidR="00577C4F" w:rsidRDefault="00577C4F" w:rsidP="00E50A28">
                  <w:pPr>
                    <w:rPr>
                      <w:b/>
                    </w:rPr>
                  </w:pPr>
                  <w:r>
                    <w:rPr>
                      <w:b/>
                    </w:rPr>
                    <w:t>1</w:t>
                  </w:r>
                </w:p>
              </w:tc>
            </w:tr>
            <w:tr w:rsidR="00577C4F" w14:paraId="685156A2" w14:textId="77777777" w:rsidTr="00E50A28">
              <w:tc>
                <w:tcPr>
                  <w:tcW w:w="704" w:type="dxa"/>
                </w:tcPr>
                <w:p w14:paraId="60C9FA37" w14:textId="3642122D" w:rsidR="00577C4F" w:rsidRDefault="00577C4F" w:rsidP="00E50A28">
                  <w:r>
                    <w:t>1</w:t>
                  </w:r>
                  <w:r w:rsidR="00AB454A">
                    <w:t>1</w:t>
                  </w:r>
                </w:p>
              </w:tc>
              <w:tc>
                <w:tcPr>
                  <w:tcW w:w="6946" w:type="dxa"/>
                </w:tcPr>
                <w:p w14:paraId="6B4B4FCA" w14:textId="4340E4E1" w:rsidR="00E87E37" w:rsidRPr="00E87E37" w:rsidRDefault="00577C4F" w:rsidP="00E87E37">
                  <w:pPr>
                    <w:rPr>
                      <w:b/>
                      <w:sz w:val="24"/>
                      <w:szCs w:val="24"/>
                    </w:rPr>
                  </w:pPr>
                  <w:r>
                    <w:rPr>
                      <w:b/>
                      <w:sz w:val="24"/>
                      <w:szCs w:val="24"/>
                    </w:rPr>
                    <w:t>Promiennik ciepła</w:t>
                  </w:r>
                  <w:r w:rsidR="00E87E37">
                    <w:rPr>
                      <w:b/>
                      <w:sz w:val="24"/>
                      <w:szCs w:val="24"/>
                    </w:rPr>
                    <w:t>-</w:t>
                  </w:r>
                  <w:r w:rsidR="00E87E37" w:rsidRPr="00E87E37">
                    <w:rPr>
                      <w:rFonts w:asciiTheme="minorHAnsi" w:hAnsiTheme="minorHAnsi" w:cstheme="minorBidi"/>
                    </w:rPr>
                    <w:t xml:space="preserve"> </w:t>
                  </w:r>
                  <w:proofErr w:type="spellStart"/>
                  <w:r w:rsidR="00E87E37" w:rsidRPr="00E87E37">
                    <w:rPr>
                      <w:b/>
                      <w:sz w:val="24"/>
                      <w:szCs w:val="24"/>
                    </w:rPr>
                    <w:t>Infrazon</w:t>
                  </w:r>
                  <w:proofErr w:type="spellEnd"/>
                  <w:r w:rsidR="00E87E37" w:rsidRPr="00E87E37">
                    <w:rPr>
                      <w:b/>
                      <w:sz w:val="24"/>
                      <w:szCs w:val="24"/>
                    </w:rPr>
                    <w:t>/</w:t>
                  </w:r>
                  <w:proofErr w:type="spellStart"/>
                  <w:r w:rsidR="00E87E37" w:rsidRPr="00E87E37">
                    <w:rPr>
                      <w:b/>
                      <w:sz w:val="24"/>
                      <w:szCs w:val="24"/>
                    </w:rPr>
                    <w:t>klimazon</w:t>
                  </w:r>
                  <w:proofErr w:type="spellEnd"/>
                </w:p>
                <w:p w14:paraId="4AE6591D" w14:textId="77777777" w:rsidR="00E87E37" w:rsidRDefault="00E87E37" w:rsidP="00E87E37">
                  <w:pPr>
                    <w:rPr>
                      <w:rFonts w:asciiTheme="minorHAnsi" w:hAnsiTheme="minorHAnsi" w:cstheme="minorHAnsi"/>
                    </w:rPr>
                  </w:pPr>
                </w:p>
                <w:p w14:paraId="5C1689FB" w14:textId="70E2E133" w:rsidR="00E87E37" w:rsidRPr="00E87E37" w:rsidRDefault="00E87E37" w:rsidP="00E87E37">
                  <w:pPr>
                    <w:rPr>
                      <w:rFonts w:asciiTheme="minorHAnsi" w:hAnsiTheme="minorHAnsi" w:cstheme="minorHAnsi"/>
                    </w:rPr>
                  </w:pPr>
                  <w:r w:rsidRPr="00E87E37">
                    <w:rPr>
                      <w:rFonts w:asciiTheme="minorHAnsi" w:hAnsiTheme="minorHAnsi" w:cstheme="minorHAnsi"/>
                    </w:rPr>
                    <w:t>Dane techniczne:</w:t>
                  </w:r>
                </w:p>
                <w:p w14:paraId="67B84709" w14:textId="77777777" w:rsidR="00E87E37" w:rsidRPr="00E87E37" w:rsidRDefault="00E87E37" w:rsidP="00E87E37">
                  <w:pPr>
                    <w:rPr>
                      <w:rFonts w:asciiTheme="minorHAnsi" w:hAnsiTheme="minorHAnsi" w:cstheme="minorHAnsi"/>
                    </w:rPr>
                  </w:pPr>
                  <w:r w:rsidRPr="00E87E37">
                    <w:rPr>
                      <w:rFonts w:asciiTheme="minorHAnsi" w:hAnsiTheme="minorHAnsi" w:cstheme="minorHAnsi"/>
                    </w:rPr>
                    <w:t xml:space="preserve">-automatyczny tryb pracy, </w:t>
                  </w:r>
                </w:p>
                <w:p w14:paraId="238A10D8" w14:textId="77777777" w:rsidR="00E87E37" w:rsidRPr="00E87E37" w:rsidRDefault="00E87E37" w:rsidP="00E87E37">
                  <w:pPr>
                    <w:rPr>
                      <w:rFonts w:asciiTheme="minorHAnsi" w:hAnsiTheme="minorHAnsi" w:cstheme="minorHAnsi"/>
                    </w:rPr>
                  </w:pPr>
                  <w:r w:rsidRPr="00E87E37">
                    <w:rPr>
                      <w:rFonts w:asciiTheme="minorHAnsi" w:hAnsiTheme="minorHAnsi" w:cstheme="minorHAnsi"/>
                    </w:rPr>
                    <w:t xml:space="preserve">-możliwość trybu manualnego, </w:t>
                  </w:r>
                </w:p>
                <w:p w14:paraId="02B4E984" w14:textId="77777777" w:rsidR="00E87E37" w:rsidRPr="00E87E37" w:rsidRDefault="00E87E37" w:rsidP="00E87E37">
                  <w:pPr>
                    <w:rPr>
                      <w:rFonts w:asciiTheme="minorHAnsi" w:hAnsiTheme="minorHAnsi" w:cstheme="minorHAnsi"/>
                    </w:rPr>
                  </w:pPr>
                  <w:r w:rsidRPr="00E87E37">
                    <w:rPr>
                      <w:rFonts w:asciiTheme="minorHAnsi" w:hAnsiTheme="minorHAnsi" w:cstheme="minorHAnsi"/>
                    </w:rPr>
                    <w:t xml:space="preserve">-nawiew 5 wiatrakowy, </w:t>
                  </w:r>
                </w:p>
                <w:p w14:paraId="716F2585" w14:textId="77777777" w:rsidR="00E87E37" w:rsidRPr="00E87E37" w:rsidRDefault="00E87E37" w:rsidP="00E87E37">
                  <w:pPr>
                    <w:rPr>
                      <w:rFonts w:asciiTheme="minorHAnsi" w:hAnsiTheme="minorHAnsi" w:cstheme="minorHAnsi"/>
                    </w:rPr>
                  </w:pPr>
                  <w:r w:rsidRPr="00E87E37">
                    <w:rPr>
                      <w:rFonts w:asciiTheme="minorHAnsi" w:hAnsiTheme="minorHAnsi" w:cstheme="minorHAnsi"/>
                    </w:rPr>
                    <w:t>-temperatura 4stopniowa 15-60 C</w:t>
                  </w:r>
                </w:p>
                <w:p w14:paraId="4FFF64D7" w14:textId="77777777" w:rsidR="00E87E37" w:rsidRPr="00E87E37" w:rsidRDefault="00E87E37" w:rsidP="00E87E37">
                  <w:pPr>
                    <w:rPr>
                      <w:rFonts w:asciiTheme="minorHAnsi" w:hAnsiTheme="minorHAnsi" w:cstheme="minorHAnsi"/>
                    </w:rPr>
                  </w:pPr>
                  <w:r w:rsidRPr="00E87E37">
                    <w:rPr>
                      <w:rFonts w:asciiTheme="minorHAnsi" w:hAnsiTheme="minorHAnsi" w:cstheme="minorHAnsi"/>
                    </w:rPr>
                    <w:t>-</w:t>
                  </w:r>
                  <w:proofErr w:type="spellStart"/>
                  <w:r w:rsidRPr="00E87E37">
                    <w:rPr>
                      <w:rFonts w:asciiTheme="minorHAnsi" w:hAnsiTheme="minorHAnsi" w:cstheme="minorHAnsi"/>
                    </w:rPr>
                    <w:t>timer</w:t>
                  </w:r>
                  <w:proofErr w:type="spellEnd"/>
                  <w:r w:rsidRPr="00E87E37">
                    <w:rPr>
                      <w:rFonts w:asciiTheme="minorHAnsi" w:hAnsiTheme="minorHAnsi" w:cstheme="minorHAnsi"/>
                    </w:rPr>
                    <w:t xml:space="preserve"> , </w:t>
                  </w:r>
                </w:p>
                <w:p w14:paraId="3F90EE04" w14:textId="0EA63510" w:rsidR="00E87E37" w:rsidRPr="00E87E37" w:rsidRDefault="00E87E37" w:rsidP="00E87E37">
                  <w:pPr>
                    <w:rPr>
                      <w:rFonts w:asciiTheme="minorHAnsi" w:hAnsiTheme="minorHAnsi" w:cstheme="minorHAnsi"/>
                    </w:rPr>
                  </w:pPr>
                  <w:r w:rsidRPr="00E87E37">
                    <w:rPr>
                      <w:rFonts w:asciiTheme="minorHAnsi" w:hAnsiTheme="minorHAnsi" w:cstheme="minorHAnsi"/>
                    </w:rPr>
                    <w:t xml:space="preserve">-230V/50Hz, </w:t>
                  </w:r>
                </w:p>
              </w:tc>
              <w:tc>
                <w:tcPr>
                  <w:tcW w:w="885" w:type="dxa"/>
                </w:tcPr>
                <w:p w14:paraId="3607E7B8" w14:textId="29D9B523" w:rsidR="00577C4F" w:rsidRDefault="00577C4F" w:rsidP="00E50A28">
                  <w:pPr>
                    <w:rPr>
                      <w:b/>
                    </w:rPr>
                  </w:pPr>
                  <w:r>
                    <w:rPr>
                      <w:b/>
                    </w:rPr>
                    <w:t>1</w:t>
                  </w:r>
                </w:p>
              </w:tc>
            </w:tr>
            <w:tr w:rsidR="00577C4F" w14:paraId="6851FEAE" w14:textId="77777777" w:rsidTr="00E50A28">
              <w:tc>
                <w:tcPr>
                  <w:tcW w:w="704" w:type="dxa"/>
                </w:tcPr>
                <w:p w14:paraId="3DF9A917" w14:textId="275FAEF5" w:rsidR="00577C4F" w:rsidRDefault="00E87E37" w:rsidP="00E50A28">
                  <w:r>
                    <w:t>1</w:t>
                  </w:r>
                  <w:r w:rsidR="00AB454A">
                    <w:t>2</w:t>
                  </w:r>
                </w:p>
              </w:tc>
              <w:tc>
                <w:tcPr>
                  <w:tcW w:w="6946" w:type="dxa"/>
                </w:tcPr>
                <w:p w14:paraId="73828008" w14:textId="77777777" w:rsidR="00577C4F" w:rsidRDefault="00E87E37" w:rsidP="00E50A28">
                  <w:pPr>
                    <w:rPr>
                      <w:b/>
                      <w:sz w:val="24"/>
                      <w:szCs w:val="24"/>
                    </w:rPr>
                  </w:pPr>
                  <w:r>
                    <w:rPr>
                      <w:b/>
                      <w:sz w:val="24"/>
                      <w:szCs w:val="24"/>
                    </w:rPr>
                    <w:t>Aparata do suszenia włosów na statywie (suszarka)</w:t>
                  </w:r>
                </w:p>
                <w:p w14:paraId="143AFCD3" w14:textId="77777777" w:rsidR="00E87E37" w:rsidRPr="00E87E37" w:rsidRDefault="00E87E37" w:rsidP="00E87E37">
                  <w:r w:rsidRPr="00E87E37">
                    <w:t>Dane techniczne:</w:t>
                  </w:r>
                </w:p>
                <w:p w14:paraId="3601F296" w14:textId="77777777" w:rsidR="00E87E37" w:rsidRPr="00E87E37" w:rsidRDefault="00E87E37" w:rsidP="00E87E37">
                  <w:r w:rsidRPr="00E87E37">
                    <w:t xml:space="preserve">-kolor srebrny, </w:t>
                  </w:r>
                </w:p>
                <w:p w14:paraId="03C4265C" w14:textId="77777777" w:rsidR="00E87E37" w:rsidRPr="00E87E37" w:rsidRDefault="00E87E37" w:rsidP="00E87E37">
                  <w:r w:rsidRPr="00E87E37">
                    <w:t xml:space="preserve">-automatyczny tryb pracy, </w:t>
                  </w:r>
                </w:p>
                <w:p w14:paraId="17003DF0" w14:textId="77777777" w:rsidR="00E87E37" w:rsidRPr="00E87E37" w:rsidRDefault="00E87E37" w:rsidP="00E87E37">
                  <w:r w:rsidRPr="00E87E37">
                    <w:t xml:space="preserve">-możliwość trybu manualnego, </w:t>
                  </w:r>
                </w:p>
                <w:p w14:paraId="7F54E199" w14:textId="77777777" w:rsidR="00E87E37" w:rsidRPr="00E87E37" w:rsidRDefault="00E87E37" w:rsidP="00E87E37">
                  <w:r w:rsidRPr="00E87E37">
                    <w:t xml:space="preserve">-nawiew 5 wiatrakowy, </w:t>
                  </w:r>
                </w:p>
                <w:p w14:paraId="765F9A5F" w14:textId="77777777" w:rsidR="00E87E37" w:rsidRPr="00E87E37" w:rsidRDefault="00E87E37" w:rsidP="00E87E37">
                  <w:r w:rsidRPr="00E87E37">
                    <w:t>-temperatura 4stopniowa 15-60 C</w:t>
                  </w:r>
                </w:p>
                <w:p w14:paraId="4CB22F03" w14:textId="77777777" w:rsidR="00E87E37" w:rsidRPr="00E87E37" w:rsidRDefault="00E87E37" w:rsidP="00E87E37">
                  <w:r w:rsidRPr="00E87E37">
                    <w:t>-</w:t>
                  </w:r>
                  <w:proofErr w:type="spellStart"/>
                  <w:r w:rsidRPr="00E87E37">
                    <w:t>timer</w:t>
                  </w:r>
                  <w:proofErr w:type="spellEnd"/>
                  <w:r w:rsidRPr="00E87E37">
                    <w:t xml:space="preserve"> 0 - 60min, </w:t>
                  </w:r>
                </w:p>
                <w:p w14:paraId="6AC273B5" w14:textId="77777777" w:rsidR="00E87E37" w:rsidRPr="00E87E37" w:rsidRDefault="00E87E37" w:rsidP="00E87E37">
                  <w:r w:rsidRPr="00E87E37">
                    <w:t>-wymiary:</w:t>
                  </w:r>
                </w:p>
                <w:p w14:paraId="40DDDCFE" w14:textId="77777777" w:rsidR="00E87E37" w:rsidRPr="00E87E37" w:rsidRDefault="00E87E37" w:rsidP="00E87E37">
                  <w:r w:rsidRPr="00E87E37">
                    <w:t xml:space="preserve">wysokość regulowana płynnie: 125-165cm, </w:t>
                  </w:r>
                </w:p>
                <w:p w14:paraId="1A73C7E1" w14:textId="77777777" w:rsidR="00E87E37" w:rsidRPr="00E87E37" w:rsidRDefault="00E87E37" w:rsidP="00E87E37">
                  <w:r w:rsidRPr="00E87E37">
                    <w:t xml:space="preserve">rozpiętość ramion podstawy: 81cm, </w:t>
                  </w:r>
                </w:p>
                <w:p w14:paraId="66C7C0C7" w14:textId="77777777" w:rsidR="00E87E37" w:rsidRPr="00E87E37" w:rsidRDefault="00E87E37" w:rsidP="00E87E37">
                  <w:r w:rsidRPr="00E87E37">
                    <w:t xml:space="preserve">rozpiętość ramion grzejnych 40cm, </w:t>
                  </w:r>
                </w:p>
                <w:p w14:paraId="3CFA8BA4" w14:textId="5CD202C6" w:rsidR="00E87E37" w:rsidRPr="00E87E37" w:rsidRDefault="00E87E37" w:rsidP="00E87E37">
                  <w:r w:rsidRPr="00E87E37">
                    <w:t xml:space="preserve">-230V/50Hz/850W, </w:t>
                  </w:r>
                </w:p>
                <w:p w14:paraId="2DD8B59E" w14:textId="72CBEF43" w:rsidR="00E87E37" w:rsidRPr="00577C4F" w:rsidRDefault="00E87E37" w:rsidP="00E87E37">
                  <w:pPr>
                    <w:rPr>
                      <w:b/>
                      <w:sz w:val="24"/>
                      <w:szCs w:val="24"/>
                    </w:rPr>
                  </w:pPr>
                  <w:r w:rsidRPr="00E87E37">
                    <w:t>-Certyfikat CE</w:t>
                  </w:r>
                </w:p>
              </w:tc>
              <w:tc>
                <w:tcPr>
                  <w:tcW w:w="885" w:type="dxa"/>
                </w:tcPr>
                <w:p w14:paraId="6DBC3534" w14:textId="13C23682" w:rsidR="00577C4F" w:rsidRDefault="00E87E37" w:rsidP="00E50A28">
                  <w:pPr>
                    <w:rPr>
                      <w:b/>
                    </w:rPr>
                  </w:pPr>
                  <w:r>
                    <w:rPr>
                      <w:b/>
                    </w:rPr>
                    <w:t>2</w:t>
                  </w:r>
                </w:p>
              </w:tc>
            </w:tr>
            <w:tr w:rsidR="00577C4F" w14:paraId="644FA4AA" w14:textId="77777777" w:rsidTr="00E50A28">
              <w:tc>
                <w:tcPr>
                  <w:tcW w:w="704" w:type="dxa"/>
                </w:tcPr>
                <w:p w14:paraId="68351097" w14:textId="69A384FD" w:rsidR="00577C4F" w:rsidRDefault="00577C4F" w:rsidP="00E50A28"/>
              </w:tc>
              <w:tc>
                <w:tcPr>
                  <w:tcW w:w="6946" w:type="dxa"/>
                </w:tcPr>
                <w:p w14:paraId="56CA6CF0" w14:textId="178C3650" w:rsidR="00577C4F" w:rsidRPr="00577C4F" w:rsidRDefault="00E87E37" w:rsidP="00E50A28">
                  <w:pPr>
                    <w:rPr>
                      <w:b/>
                      <w:sz w:val="24"/>
                      <w:szCs w:val="24"/>
                    </w:rPr>
                  </w:pPr>
                  <w:r>
                    <w:rPr>
                      <w:b/>
                      <w:sz w:val="24"/>
                      <w:szCs w:val="24"/>
                    </w:rPr>
                    <w:t>Pracownia żywieniowa</w:t>
                  </w:r>
                </w:p>
              </w:tc>
              <w:tc>
                <w:tcPr>
                  <w:tcW w:w="885" w:type="dxa"/>
                </w:tcPr>
                <w:p w14:paraId="2EC2053C" w14:textId="77777777" w:rsidR="00577C4F" w:rsidRDefault="00577C4F" w:rsidP="00E50A28">
                  <w:pPr>
                    <w:rPr>
                      <w:b/>
                    </w:rPr>
                  </w:pPr>
                </w:p>
              </w:tc>
            </w:tr>
            <w:tr w:rsidR="00E87E37" w14:paraId="68BD7D14" w14:textId="77777777" w:rsidTr="00E50A28">
              <w:tc>
                <w:tcPr>
                  <w:tcW w:w="704" w:type="dxa"/>
                </w:tcPr>
                <w:p w14:paraId="18C6857B" w14:textId="36102A8F" w:rsidR="00E87E37" w:rsidRDefault="00E87E37" w:rsidP="00E50A28">
                  <w:r>
                    <w:t>1</w:t>
                  </w:r>
                  <w:r w:rsidR="00AB454A">
                    <w:t>3</w:t>
                  </w:r>
                </w:p>
              </w:tc>
              <w:tc>
                <w:tcPr>
                  <w:tcW w:w="6946" w:type="dxa"/>
                </w:tcPr>
                <w:p w14:paraId="46B441E8" w14:textId="77777777" w:rsidR="00E87E37" w:rsidRDefault="00E87E37" w:rsidP="00E50A28">
                  <w:pPr>
                    <w:rPr>
                      <w:b/>
                      <w:sz w:val="24"/>
                      <w:szCs w:val="24"/>
                    </w:rPr>
                  </w:pPr>
                  <w:r w:rsidRPr="00E87E37">
                    <w:rPr>
                      <w:b/>
                      <w:sz w:val="24"/>
                      <w:szCs w:val="24"/>
                    </w:rPr>
                    <w:t>Owoskop</w:t>
                  </w:r>
                </w:p>
                <w:p w14:paraId="0696FFF3" w14:textId="77777777" w:rsidR="00E87E37" w:rsidRPr="00E87E37" w:rsidRDefault="00E87E37" w:rsidP="00E87E37">
                  <w:r w:rsidRPr="00E87E37">
                    <w:rPr>
                      <w:b/>
                      <w:sz w:val="24"/>
                      <w:szCs w:val="24"/>
                    </w:rPr>
                    <w:t xml:space="preserve">− </w:t>
                  </w:r>
                  <w:r w:rsidRPr="00E87E37">
                    <w:t>zasilanie 230 V;</w:t>
                  </w:r>
                </w:p>
                <w:p w14:paraId="69E5BDD4" w14:textId="77777777" w:rsidR="00E87E37" w:rsidRPr="00E87E37" w:rsidRDefault="00E87E37" w:rsidP="00E87E37">
                  <w:r w:rsidRPr="00E87E37">
                    <w:t xml:space="preserve">− moc 60 W; </w:t>
                  </w:r>
                </w:p>
                <w:p w14:paraId="2DB062D5" w14:textId="77777777" w:rsidR="00E87E37" w:rsidRPr="00E87E37" w:rsidRDefault="00E87E37" w:rsidP="00E87E37">
                  <w:r w:rsidRPr="00E87E37">
                    <w:t>− wymiary: 82x235 mm (szer., wys.);</w:t>
                  </w:r>
                </w:p>
                <w:p w14:paraId="21BAD86E" w14:textId="62CC3FAC" w:rsidR="00E87E37" w:rsidRPr="00E87E37" w:rsidRDefault="00E87E37" w:rsidP="00E87E37">
                  <w:r w:rsidRPr="00E87E37">
                    <w:t>− waga 0,65 kg.</w:t>
                  </w:r>
                </w:p>
                <w:p w14:paraId="12FB6F0B" w14:textId="0C513069" w:rsidR="00E87E37" w:rsidRPr="00577C4F" w:rsidRDefault="00E87E37" w:rsidP="00E50A28">
                  <w:pPr>
                    <w:rPr>
                      <w:b/>
                      <w:sz w:val="24"/>
                      <w:szCs w:val="24"/>
                    </w:rPr>
                  </w:pPr>
                </w:p>
              </w:tc>
              <w:tc>
                <w:tcPr>
                  <w:tcW w:w="885" w:type="dxa"/>
                </w:tcPr>
                <w:p w14:paraId="52DFA4AE" w14:textId="78B243DF" w:rsidR="00E87E37" w:rsidRDefault="00E87E37" w:rsidP="00E50A28">
                  <w:pPr>
                    <w:rPr>
                      <w:b/>
                    </w:rPr>
                  </w:pPr>
                  <w:r>
                    <w:rPr>
                      <w:b/>
                    </w:rPr>
                    <w:t>6</w:t>
                  </w:r>
                </w:p>
              </w:tc>
            </w:tr>
            <w:tr w:rsidR="00E87E37" w14:paraId="7D8FF98B" w14:textId="77777777" w:rsidTr="00E50A28">
              <w:tc>
                <w:tcPr>
                  <w:tcW w:w="704" w:type="dxa"/>
                </w:tcPr>
                <w:p w14:paraId="62CA4EC1" w14:textId="40D6CA5B" w:rsidR="00E87E37" w:rsidRDefault="00E87E37" w:rsidP="00E50A28">
                  <w:r>
                    <w:t>1</w:t>
                  </w:r>
                  <w:r w:rsidR="00AB454A">
                    <w:t>4</w:t>
                  </w:r>
                </w:p>
              </w:tc>
              <w:tc>
                <w:tcPr>
                  <w:tcW w:w="6946" w:type="dxa"/>
                </w:tcPr>
                <w:p w14:paraId="6D9F6C71" w14:textId="77777777" w:rsidR="00E87E37" w:rsidRDefault="00E87E37" w:rsidP="00E50A28">
                  <w:pPr>
                    <w:rPr>
                      <w:b/>
                      <w:sz w:val="24"/>
                      <w:szCs w:val="24"/>
                    </w:rPr>
                  </w:pPr>
                  <w:r w:rsidRPr="00E87E37">
                    <w:rPr>
                      <w:b/>
                      <w:sz w:val="24"/>
                      <w:szCs w:val="24"/>
                    </w:rPr>
                    <w:t>Podgrzewacz do talerzy</w:t>
                  </w:r>
                </w:p>
                <w:p w14:paraId="3F862C4B" w14:textId="77777777" w:rsidR="00E87E37" w:rsidRDefault="00E87E37" w:rsidP="00E50A28">
                  <w:pPr>
                    <w:rPr>
                      <w:b/>
                      <w:sz w:val="24"/>
                      <w:szCs w:val="24"/>
                    </w:rPr>
                  </w:pPr>
                </w:p>
                <w:p w14:paraId="0103ACDD" w14:textId="5502265D" w:rsidR="00E87E37" w:rsidRPr="00E87E37" w:rsidRDefault="00E87E37" w:rsidP="00E87E37">
                  <w:r w:rsidRPr="00E87E37">
                    <w:t>Podgrzewa do 12 talerzy jednocześnie. Ogrzewanie automatycznie, wyposażone w termostat zapobiegjący przegrzaniu. Pokryty materiałem zabezpieczonym przed zawilgoceniem i miękkim zapobiegającym podrapaniu talerzy. Podgrzewa talerze o max. średnicy 32cm</w:t>
                  </w:r>
                </w:p>
                <w:p w14:paraId="25D5D383" w14:textId="725EE880" w:rsidR="00E87E37" w:rsidRPr="00E87E37" w:rsidRDefault="00E87E37" w:rsidP="00E87E37">
                  <w:r w:rsidRPr="00E87E37">
                    <w:t>Parametry:</w:t>
                  </w:r>
                </w:p>
                <w:p w14:paraId="17201DB6" w14:textId="77777777" w:rsidR="00E87E37" w:rsidRPr="00E87E37" w:rsidRDefault="00E87E37" w:rsidP="00E87E37">
                  <w:r w:rsidRPr="00E87E37">
                    <w:t>- zasilanie 220V/50HZ</w:t>
                  </w:r>
                </w:p>
                <w:p w14:paraId="46208FC8" w14:textId="77777777" w:rsidR="00E87E37" w:rsidRPr="00E87E37" w:rsidRDefault="00E87E37" w:rsidP="00E87E37">
                  <w:r w:rsidRPr="00E87E37">
                    <w:t>- średnica talerz do 32 cm</w:t>
                  </w:r>
                </w:p>
                <w:p w14:paraId="6A38BC21" w14:textId="77777777" w:rsidR="00E87E37" w:rsidRPr="00E87E37" w:rsidRDefault="00E87E37" w:rsidP="00E87E37">
                  <w:r w:rsidRPr="00E87E37">
                    <w:t>- możliwość podgrzewania talerzy okrągłych i kwadratowych</w:t>
                  </w:r>
                </w:p>
                <w:p w14:paraId="1D961AFA" w14:textId="77777777" w:rsidR="00E87E37" w:rsidRPr="00E87E37" w:rsidRDefault="00E87E37" w:rsidP="00E87E37">
                  <w:pPr>
                    <w:rPr>
                      <w:b/>
                      <w:sz w:val="24"/>
                      <w:szCs w:val="24"/>
                    </w:rPr>
                  </w:pPr>
                </w:p>
                <w:p w14:paraId="063C2001" w14:textId="3E0A6D56" w:rsidR="00E87E37" w:rsidRPr="00577C4F" w:rsidRDefault="00E87E37" w:rsidP="00E87E37">
                  <w:pPr>
                    <w:rPr>
                      <w:b/>
                      <w:sz w:val="24"/>
                      <w:szCs w:val="24"/>
                    </w:rPr>
                  </w:pPr>
                </w:p>
              </w:tc>
              <w:tc>
                <w:tcPr>
                  <w:tcW w:w="885" w:type="dxa"/>
                </w:tcPr>
                <w:p w14:paraId="4BA46A54" w14:textId="7F08BC3B" w:rsidR="00E87E37" w:rsidRDefault="00E87E37" w:rsidP="00E50A28">
                  <w:pPr>
                    <w:rPr>
                      <w:b/>
                    </w:rPr>
                  </w:pPr>
                  <w:r>
                    <w:rPr>
                      <w:b/>
                    </w:rPr>
                    <w:t>3</w:t>
                  </w:r>
                </w:p>
              </w:tc>
            </w:tr>
            <w:tr w:rsidR="00E87E37" w14:paraId="628D17CE" w14:textId="77777777" w:rsidTr="00E50A28">
              <w:tc>
                <w:tcPr>
                  <w:tcW w:w="704" w:type="dxa"/>
                </w:tcPr>
                <w:p w14:paraId="4ECE73DD" w14:textId="10CC93F5" w:rsidR="00E87E37" w:rsidRDefault="00E87E37" w:rsidP="00E50A28">
                  <w:r>
                    <w:t>1</w:t>
                  </w:r>
                  <w:r w:rsidR="00AB454A">
                    <w:t>5</w:t>
                  </w:r>
                </w:p>
              </w:tc>
              <w:tc>
                <w:tcPr>
                  <w:tcW w:w="6946" w:type="dxa"/>
                </w:tcPr>
                <w:p w14:paraId="7F7D81BB" w14:textId="77777777" w:rsidR="00E87E37" w:rsidRDefault="00E87E37" w:rsidP="00E50A28">
                  <w:pPr>
                    <w:rPr>
                      <w:b/>
                      <w:sz w:val="24"/>
                      <w:szCs w:val="24"/>
                    </w:rPr>
                  </w:pPr>
                  <w:r>
                    <w:rPr>
                      <w:b/>
                      <w:sz w:val="24"/>
                      <w:szCs w:val="24"/>
                    </w:rPr>
                    <w:t>Ekspres do kawy</w:t>
                  </w:r>
                </w:p>
                <w:p w14:paraId="0DDE8755" w14:textId="77777777" w:rsidR="00A335ED" w:rsidRDefault="00A335ED" w:rsidP="00E50A28">
                  <w:pPr>
                    <w:rPr>
                      <w:b/>
                      <w:sz w:val="24"/>
                      <w:szCs w:val="24"/>
                    </w:rPr>
                  </w:pPr>
                </w:p>
                <w:p w14:paraId="2CFA8F5D" w14:textId="77777777" w:rsidR="00A335ED" w:rsidRPr="00A335ED" w:rsidRDefault="00A335ED" w:rsidP="00A335ED">
                  <w:r w:rsidRPr="00A335ED">
                    <w:rPr>
                      <w:b/>
                      <w:sz w:val="24"/>
                      <w:szCs w:val="24"/>
                    </w:rPr>
                    <w:t xml:space="preserve">− </w:t>
                  </w:r>
                  <w:r w:rsidRPr="00A335ED">
                    <w:t>wymiary (szer. x gł. x wys.): 43x51x58,5 cm;</w:t>
                  </w:r>
                </w:p>
                <w:p w14:paraId="235AA134" w14:textId="77777777" w:rsidR="00A335ED" w:rsidRPr="00A335ED" w:rsidRDefault="00A335ED" w:rsidP="00A335ED">
                  <w:r w:rsidRPr="00A335ED">
                    <w:t>− pojemność zbiornika na wodę: 5 l;</w:t>
                  </w:r>
                </w:p>
                <w:p w14:paraId="66E70721" w14:textId="77777777" w:rsidR="00A335ED" w:rsidRPr="00A335ED" w:rsidRDefault="00A335ED" w:rsidP="00A335ED">
                  <w:r w:rsidRPr="00A335ED">
                    <w:t>− pojemność zbiornika na ziarno: 2x650 g;</w:t>
                  </w:r>
                </w:p>
                <w:p w14:paraId="48096284" w14:textId="77777777" w:rsidR="00A335ED" w:rsidRPr="00A335ED" w:rsidRDefault="00A335ED" w:rsidP="00A335ED">
                  <w:r w:rsidRPr="00A335ED">
                    <w:t>− moc: 1350 W;</w:t>
                  </w:r>
                </w:p>
                <w:p w14:paraId="2B154084" w14:textId="77777777" w:rsidR="00A335ED" w:rsidRPr="00A335ED" w:rsidRDefault="00A335ED" w:rsidP="00A335ED">
                  <w:r w:rsidRPr="00A335ED">
                    <w:t>− zasilanie: 230 V;</w:t>
                  </w:r>
                </w:p>
                <w:p w14:paraId="6958C445" w14:textId="77777777" w:rsidR="00A335ED" w:rsidRPr="00A335ED" w:rsidRDefault="00A335ED" w:rsidP="00A335ED">
                  <w:r w:rsidRPr="00A335ED">
                    <w:t>− waga: 18,4 kg;</w:t>
                  </w:r>
                </w:p>
                <w:p w14:paraId="0D6E6D60" w14:textId="77777777" w:rsidR="00A335ED" w:rsidRPr="00A335ED" w:rsidRDefault="00A335ED" w:rsidP="00A335ED">
                  <w:r w:rsidRPr="00A335ED">
                    <w:t xml:space="preserve">− regulowany moduł naparzania ilości dozowania kawy </w:t>
                  </w:r>
                </w:p>
                <w:p w14:paraId="6066BB56" w14:textId="77777777" w:rsidR="00A335ED" w:rsidRPr="00A335ED" w:rsidRDefault="00A335ED" w:rsidP="00A335ED">
                  <w:r w:rsidRPr="00A335ED">
                    <w:t>(5-16 g);</w:t>
                  </w:r>
                </w:p>
                <w:p w14:paraId="602DCCAC" w14:textId="77777777" w:rsidR="00A335ED" w:rsidRPr="00A335ED" w:rsidRDefault="00A335ED" w:rsidP="00A335ED">
                  <w:r w:rsidRPr="00A335ED">
                    <w:t>− regulowana wysokość dozownika kawy;</w:t>
                  </w:r>
                </w:p>
                <w:p w14:paraId="5811DB0B" w14:textId="77777777" w:rsidR="00A335ED" w:rsidRPr="00A335ED" w:rsidRDefault="00A335ED" w:rsidP="00A335ED">
                  <w:r w:rsidRPr="00A335ED">
                    <w:t>− wylewka kawy o regulowanej wysokości (79-145 mm);</w:t>
                  </w:r>
                </w:p>
                <w:p w14:paraId="400D18CD" w14:textId="77777777" w:rsidR="00A335ED" w:rsidRPr="00A335ED" w:rsidRDefault="00A335ED" w:rsidP="00A335ED">
                  <w:r w:rsidRPr="00A335ED">
                    <w:t>− powiadomienie o konieczności opróżnienia pojemnika na fusy;</w:t>
                  </w:r>
                </w:p>
                <w:p w14:paraId="517D4837" w14:textId="77777777" w:rsidR="00A335ED" w:rsidRPr="00A335ED" w:rsidRDefault="00A335ED" w:rsidP="00A335ED">
                  <w:r w:rsidRPr="00A335ED">
                    <w:t>− kontrola obecności ziaren w pojemniku;</w:t>
                  </w:r>
                </w:p>
                <w:p w14:paraId="4E48345B" w14:textId="77777777" w:rsidR="00A335ED" w:rsidRPr="00A335ED" w:rsidRDefault="00A335ED" w:rsidP="00A335ED">
                  <w:r w:rsidRPr="00A335ED">
                    <w:t>- brak konieczności używania filtrowanej wody</w:t>
                  </w:r>
                </w:p>
                <w:p w14:paraId="430D60BF" w14:textId="77777777" w:rsidR="00A335ED" w:rsidRPr="00A335ED" w:rsidRDefault="00A335ED" w:rsidP="00A335ED">
                  <w:r w:rsidRPr="00A335ED">
                    <w:t>− programowanie mocy naparu, ilości wody oraz temperatury parzenia;</w:t>
                  </w:r>
                </w:p>
                <w:p w14:paraId="7345697B" w14:textId="77777777" w:rsidR="00A335ED" w:rsidRPr="00A335ED" w:rsidRDefault="00A335ED" w:rsidP="00A335ED">
                  <w:r w:rsidRPr="00A335ED">
                    <w:t>− programowalna porcja herbaty i pary;</w:t>
                  </w:r>
                </w:p>
                <w:p w14:paraId="48EC9BAE" w14:textId="77777777" w:rsidR="00A335ED" w:rsidRPr="00A335ED" w:rsidRDefault="00A335ED" w:rsidP="00A335ED">
                  <w:r w:rsidRPr="00A335ED">
                    <w:t>− licznik wydanych porcji;</w:t>
                  </w:r>
                </w:p>
                <w:p w14:paraId="381D2FC3" w14:textId="77777777" w:rsidR="00A335ED" w:rsidRPr="00A335ED" w:rsidRDefault="00A335ED" w:rsidP="00A335ED">
                  <w:r w:rsidRPr="00A335ED">
                    <w:t>−  podświetlenie filiżanek;</w:t>
                  </w:r>
                </w:p>
                <w:p w14:paraId="52BE259A" w14:textId="77777777" w:rsidR="00A335ED" w:rsidRPr="00A335ED" w:rsidRDefault="00A335ED" w:rsidP="00A335ED">
                  <w:r w:rsidRPr="00A335ED">
                    <w:t>− interaktywny wyświetlacz tekstowo-graficzny;</w:t>
                  </w:r>
                </w:p>
                <w:p w14:paraId="613FB23C" w14:textId="63B57603" w:rsidR="00A335ED" w:rsidRPr="00577C4F" w:rsidRDefault="00A335ED" w:rsidP="00A335ED">
                  <w:pPr>
                    <w:rPr>
                      <w:b/>
                      <w:sz w:val="24"/>
                      <w:szCs w:val="24"/>
                    </w:rPr>
                  </w:pPr>
                  <w:r w:rsidRPr="00A335ED">
                    <w:t>− programowanie włączenia i wyłączenia.</w:t>
                  </w:r>
                </w:p>
              </w:tc>
              <w:tc>
                <w:tcPr>
                  <w:tcW w:w="885" w:type="dxa"/>
                </w:tcPr>
                <w:p w14:paraId="63A5968A" w14:textId="7BC82467" w:rsidR="00E87E37" w:rsidRDefault="00A335ED" w:rsidP="00E50A28">
                  <w:pPr>
                    <w:rPr>
                      <w:b/>
                    </w:rPr>
                  </w:pPr>
                  <w:r>
                    <w:rPr>
                      <w:b/>
                    </w:rPr>
                    <w:t>1</w:t>
                  </w:r>
                </w:p>
              </w:tc>
            </w:tr>
          </w:tbl>
          <w:p w14:paraId="209DC9C8" w14:textId="77777777" w:rsidR="00A64B5A" w:rsidRDefault="00A64B5A" w:rsidP="00A64B5A">
            <w:pPr>
              <w:jc w:val="both"/>
              <w:rPr>
                <w:rFonts w:asciiTheme="minorHAnsi" w:hAnsiTheme="minorHAnsi" w:cstheme="minorHAnsi"/>
                <w:bCs/>
              </w:rPr>
            </w:pPr>
          </w:p>
          <w:p w14:paraId="209DC9C9" w14:textId="77777777" w:rsidR="00C40DB4" w:rsidRPr="00A64B5A" w:rsidRDefault="00C40DB4" w:rsidP="00A64B5A">
            <w:pPr>
              <w:jc w:val="both"/>
              <w:rPr>
                <w:rFonts w:asciiTheme="minorHAnsi" w:hAnsiTheme="minorHAnsi" w:cstheme="minorHAnsi"/>
                <w:bCs/>
              </w:rPr>
            </w:pPr>
          </w:p>
          <w:p w14:paraId="209DC9CA" w14:textId="77777777" w:rsidR="008177F0" w:rsidRDefault="0025138C" w:rsidP="008177F0">
            <w:pPr>
              <w:jc w:val="both"/>
              <w:rPr>
                <w:rFonts w:asciiTheme="minorHAnsi" w:hAnsiTheme="minorHAnsi" w:cstheme="minorHAnsi"/>
              </w:rPr>
            </w:pPr>
            <w:r w:rsidRPr="001F5ED8">
              <w:rPr>
                <w:rFonts w:asciiTheme="minorHAnsi" w:hAnsiTheme="minorHAnsi" w:cstheme="minorHAnsi"/>
              </w:rPr>
              <w:t>Zamawiający wskazuje, iż zakupione w ramach niniejszego zapytania towary będą użytkowane przez osoby niepełnoletnie. Każdy z towarów powinien spełniać wymogi określone w prawie polskim i europejskim dla towarów użytkowanych przez osoby niepełnoletnie.</w:t>
            </w:r>
          </w:p>
          <w:p w14:paraId="209DC9CB" w14:textId="77777777" w:rsidR="008177F0" w:rsidRDefault="008177F0" w:rsidP="008177F0">
            <w:pPr>
              <w:jc w:val="both"/>
              <w:rPr>
                <w:rFonts w:asciiTheme="minorHAnsi" w:hAnsiTheme="minorHAnsi" w:cstheme="minorHAnsi"/>
              </w:rPr>
            </w:pPr>
          </w:p>
          <w:p w14:paraId="209DC9CC" w14:textId="77777777" w:rsidR="008177F0" w:rsidRDefault="008177F0" w:rsidP="008177F0">
            <w:pPr>
              <w:jc w:val="both"/>
              <w:rPr>
                <w:rFonts w:asciiTheme="minorHAnsi" w:hAnsiTheme="minorHAnsi" w:cstheme="minorHAnsi"/>
              </w:rPr>
            </w:pPr>
            <w:r>
              <w:rPr>
                <w:rFonts w:asciiTheme="minorHAnsi" w:hAnsiTheme="minorHAnsi" w:cstheme="minorHAnsi"/>
              </w:rPr>
              <w:t>Zamawiający zaznacza, iż w przypadku zakupów sprzętów które posiadają zaznaczony obowiązek przeszkolenia nauczycieli, Wykonawca jest zobowiązany do przeszkolenia nauczycieli Zamawiającego w wymiarze od 1 do 5 godzin na jeden kupowany sprzęt.</w:t>
            </w:r>
          </w:p>
          <w:p w14:paraId="209DC9CD" w14:textId="77777777" w:rsidR="008177F0" w:rsidRDefault="008177F0" w:rsidP="008177F0">
            <w:pPr>
              <w:jc w:val="both"/>
              <w:rPr>
                <w:rFonts w:asciiTheme="minorHAnsi" w:hAnsiTheme="minorHAnsi" w:cstheme="minorHAnsi"/>
              </w:rPr>
            </w:pPr>
            <w:r>
              <w:rPr>
                <w:rFonts w:asciiTheme="minorHAnsi" w:hAnsiTheme="minorHAnsi" w:cstheme="minorHAnsi"/>
              </w:rPr>
              <w:t xml:space="preserve">Zamawiający określi datę szkolenia w okresie późniejszym, na którą zamawiający będzie się musiała zgodzić. </w:t>
            </w:r>
          </w:p>
          <w:p w14:paraId="209DC9CE" w14:textId="007626D9" w:rsidR="0025138C" w:rsidRDefault="008177F0" w:rsidP="008177F0">
            <w:pPr>
              <w:jc w:val="both"/>
              <w:rPr>
                <w:rFonts w:asciiTheme="minorHAnsi" w:hAnsiTheme="minorHAnsi" w:cstheme="minorHAnsi"/>
              </w:rPr>
            </w:pPr>
            <w:r>
              <w:rPr>
                <w:rFonts w:asciiTheme="minorHAnsi" w:hAnsiTheme="minorHAnsi" w:cstheme="minorHAnsi"/>
              </w:rPr>
              <w:t xml:space="preserve">Szkolenia zostanie zrealizowane na terenie </w:t>
            </w:r>
            <w:r w:rsidR="00A335ED" w:rsidRPr="00A335ED">
              <w:rPr>
                <w:rFonts w:asciiTheme="minorHAnsi" w:hAnsiTheme="minorHAnsi" w:cstheme="minorHAnsi"/>
              </w:rPr>
              <w:t>Zesp</w:t>
            </w:r>
            <w:r w:rsidR="00AB454A">
              <w:rPr>
                <w:rFonts w:asciiTheme="minorHAnsi" w:hAnsiTheme="minorHAnsi" w:cstheme="minorHAnsi"/>
              </w:rPr>
              <w:t>o</w:t>
            </w:r>
            <w:r w:rsidR="00A335ED" w:rsidRPr="00A335ED">
              <w:rPr>
                <w:rFonts w:asciiTheme="minorHAnsi" w:hAnsiTheme="minorHAnsi" w:cstheme="minorHAnsi"/>
              </w:rPr>
              <w:t>ł</w:t>
            </w:r>
            <w:r w:rsidR="00A335ED">
              <w:rPr>
                <w:rFonts w:asciiTheme="minorHAnsi" w:hAnsiTheme="minorHAnsi" w:cstheme="minorHAnsi"/>
              </w:rPr>
              <w:t>u</w:t>
            </w:r>
            <w:r w:rsidR="00A335ED" w:rsidRPr="00A335ED">
              <w:rPr>
                <w:rFonts w:asciiTheme="minorHAnsi" w:hAnsiTheme="minorHAnsi" w:cstheme="minorHAnsi"/>
              </w:rPr>
              <w:t xml:space="preserve"> Szkół Drzewnych i Ochrony Środowiska w Radomsku</w:t>
            </w:r>
            <w:r>
              <w:rPr>
                <w:rFonts w:asciiTheme="minorHAnsi" w:hAnsiTheme="minorHAnsi" w:cstheme="minorHAnsi"/>
              </w:rPr>
              <w:t>, a do szkoleń będzie służył sprzęt zakupiony przez Zamawiającego.</w:t>
            </w:r>
          </w:p>
          <w:p w14:paraId="209DC9CF" w14:textId="77777777" w:rsidR="008177F0" w:rsidRDefault="008177F0" w:rsidP="008177F0">
            <w:pPr>
              <w:jc w:val="both"/>
              <w:rPr>
                <w:rFonts w:asciiTheme="minorHAnsi" w:hAnsiTheme="minorHAnsi" w:cstheme="minorHAnsi"/>
              </w:rPr>
            </w:pPr>
            <w:r>
              <w:rPr>
                <w:rFonts w:asciiTheme="minorHAnsi" w:hAnsiTheme="minorHAnsi" w:cstheme="minorHAnsi"/>
              </w:rPr>
              <w:t xml:space="preserve">W szkoleniach może wziąć udział od 1 do 20 nauczycieli. </w:t>
            </w:r>
          </w:p>
          <w:p w14:paraId="209DC9D0" w14:textId="77777777" w:rsidR="008177F0" w:rsidRPr="001F5ED8" w:rsidRDefault="008177F0" w:rsidP="008177F0">
            <w:pPr>
              <w:jc w:val="both"/>
              <w:rPr>
                <w:rFonts w:asciiTheme="minorHAnsi" w:hAnsiTheme="minorHAnsi" w:cstheme="minorHAnsi"/>
              </w:rPr>
            </w:pPr>
          </w:p>
        </w:tc>
      </w:tr>
      <w:tr w:rsidR="0025138C" w:rsidRPr="001F5ED8" w14:paraId="209DC9D6" w14:textId="77777777" w:rsidTr="00840C5A">
        <w:tc>
          <w:tcPr>
            <w:tcW w:w="810" w:type="dxa"/>
          </w:tcPr>
          <w:p w14:paraId="209DC9D2" w14:textId="77777777" w:rsidR="0025138C" w:rsidRPr="001F5ED8" w:rsidRDefault="0025138C">
            <w:pPr>
              <w:jc w:val="both"/>
              <w:rPr>
                <w:rFonts w:asciiTheme="minorHAnsi" w:hAnsiTheme="minorHAnsi" w:cstheme="minorHAnsi"/>
              </w:rPr>
            </w:pPr>
            <w:r w:rsidRPr="001F5ED8">
              <w:rPr>
                <w:rFonts w:asciiTheme="minorHAnsi" w:hAnsiTheme="minorHAnsi" w:cstheme="minorHAnsi"/>
              </w:rPr>
              <w:t>3.2.2</w:t>
            </w:r>
          </w:p>
        </w:tc>
        <w:tc>
          <w:tcPr>
            <w:tcW w:w="8923" w:type="dxa"/>
          </w:tcPr>
          <w:p w14:paraId="209DC9D3" w14:textId="5D5C037A" w:rsidR="0025138C" w:rsidRPr="001F5ED8" w:rsidRDefault="0025138C">
            <w:pPr>
              <w:numPr>
                <w:ilvl w:val="3"/>
                <w:numId w:val="11"/>
              </w:numPr>
              <w:ind w:left="360"/>
              <w:jc w:val="both"/>
              <w:rPr>
                <w:rFonts w:asciiTheme="minorHAnsi" w:hAnsiTheme="minorHAnsi" w:cstheme="minorHAnsi"/>
              </w:rPr>
            </w:pPr>
            <w:r w:rsidRPr="001F5ED8">
              <w:rPr>
                <w:rFonts w:asciiTheme="minorHAnsi" w:hAnsiTheme="minorHAnsi" w:cstheme="minorHAnsi"/>
              </w:rPr>
              <w:t>Oferent jest zobowiązany dostarczyć i zamontować, (jeżeli dotyczy) zakupiony sprzęt w terminie</w:t>
            </w:r>
            <w:r w:rsidR="0075674A" w:rsidRPr="001F5ED8">
              <w:rPr>
                <w:rFonts w:asciiTheme="minorHAnsi" w:hAnsiTheme="minorHAnsi" w:cstheme="minorHAnsi"/>
              </w:rPr>
              <w:t xml:space="preserve"> </w:t>
            </w:r>
            <w:r w:rsidR="00A335ED">
              <w:rPr>
                <w:rFonts w:asciiTheme="minorHAnsi" w:hAnsiTheme="minorHAnsi" w:cstheme="minorHAnsi"/>
              </w:rPr>
              <w:t>2</w:t>
            </w:r>
            <w:r w:rsidR="0075674A" w:rsidRPr="001F5ED8">
              <w:rPr>
                <w:rFonts w:asciiTheme="minorHAnsi" w:hAnsiTheme="minorHAnsi" w:cstheme="minorHAnsi"/>
              </w:rPr>
              <w:t>0</w:t>
            </w:r>
            <w:r w:rsidRPr="001F5ED8">
              <w:rPr>
                <w:rFonts w:asciiTheme="minorHAnsi" w:hAnsiTheme="minorHAnsi" w:cstheme="minorHAnsi"/>
              </w:rPr>
              <w:t xml:space="preserve"> dni roboczych od dnia podpisania umowy</w:t>
            </w:r>
          </w:p>
          <w:p w14:paraId="209DC9D4" w14:textId="77777777" w:rsidR="0025138C" w:rsidRPr="001F5ED8" w:rsidRDefault="0025138C">
            <w:pPr>
              <w:numPr>
                <w:ilvl w:val="3"/>
                <w:numId w:val="11"/>
              </w:numPr>
              <w:ind w:left="360"/>
              <w:jc w:val="both"/>
              <w:rPr>
                <w:rFonts w:asciiTheme="minorHAnsi" w:hAnsiTheme="minorHAnsi" w:cstheme="minorHAnsi"/>
              </w:rPr>
            </w:pPr>
            <w:r w:rsidRPr="001F5ED8">
              <w:rPr>
                <w:rFonts w:asciiTheme="minorHAnsi" w:hAnsiTheme="minorHAnsi" w:cstheme="minorHAnsi"/>
              </w:rPr>
              <w:t>Oferent jest zobowiązany do przeszkolenia osób wskazanych przez Zamawiającego w zakresie użytkowania i konfiguracji zamówionego sprzętu</w:t>
            </w:r>
          </w:p>
          <w:p w14:paraId="209DC9D5" w14:textId="77777777" w:rsidR="0025138C" w:rsidRPr="001F5ED8" w:rsidRDefault="0025138C">
            <w:pPr>
              <w:numPr>
                <w:ilvl w:val="3"/>
                <w:numId w:val="11"/>
              </w:numPr>
              <w:ind w:left="360"/>
              <w:jc w:val="both"/>
              <w:rPr>
                <w:rFonts w:asciiTheme="minorHAnsi" w:hAnsiTheme="minorHAnsi" w:cstheme="minorHAnsi"/>
              </w:rPr>
            </w:pPr>
            <w:r w:rsidRPr="001F5ED8">
              <w:rPr>
                <w:rFonts w:asciiTheme="minorHAnsi" w:hAnsiTheme="minorHAnsi" w:cstheme="minorHAnsi"/>
              </w:rPr>
              <w:t>Oferent jest zobowiązany do udzielenia minimum 24 miesięcznej gwarancji na każdy z zakupionych towarów.</w:t>
            </w:r>
          </w:p>
        </w:tc>
      </w:tr>
      <w:tr w:rsidR="0029438A" w:rsidRPr="001F5ED8" w14:paraId="209DC9DA" w14:textId="77777777" w:rsidTr="00840C5A">
        <w:tc>
          <w:tcPr>
            <w:tcW w:w="810" w:type="dxa"/>
          </w:tcPr>
          <w:p w14:paraId="209DC9D7" w14:textId="77777777" w:rsidR="0029438A" w:rsidRPr="001F5ED8" w:rsidRDefault="0029438A">
            <w:pPr>
              <w:jc w:val="both"/>
              <w:rPr>
                <w:rFonts w:asciiTheme="minorHAnsi" w:hAnsiTheme="minorHAnsi" w:cstheme="minorHAnsi"/>
              </w:rPr>
            </w:pPr>
            <w:r w:rsidRPr="001F5ED8">
              <w:rPr>
                <w:rFonts w:asciiTheme="minorHAnsi" w:hAnsiTheme="minorHAnsi" w:cstheme="minorHAnsi"/>
              </w:rPr>
              <w:t>3.2.3</w:t>
            </w:r>
          </w:p>
        </w:tc>
        <w:tc>
          <w:tcPr>
            <w:tcW w:w="8923" w:type="dxa"/>
          </w:tcPr>
          <w:p w14:paraId="209DC9D8" w14:textId="77777777" w:rsidR="006475B2" w:rsidRDefault="006475B2" w:rsidP="006475B2">
            <w:pPr>
              <w:jc w:val="both"/>
            </w:pPr>
            <w:r>
              <w:t>Towary dostarczane w ramach niniejszego zamówienia musza być fabrycznie nowe, wcześniej nie używane.</w:t>
            </w:r>
          </w:p>
          <w:p w14:paraId="209DC9D9" w14:textId="77777777" w:rsidR="0029438A" w:rsidRPr="001F5ED8" w:rsidRDefault="0029438A" w:rsidP="008177F0">
            <w:pPr>
              <w:jc w:val="both"/>
              <w:rPr>
                <w:rFonts w:asciiTheme="minorHAnsi" w:hAnsiTheme="minorHAnsi" w:cstheme="minorHAnsi"/>
              </w:rPr>
            </w:pPr>
          </w:p>
        </w:tc>
      </w:tr>
    </w:tbl>
    <w:p w14:paraId="209DC9DB" w14:textId="77777777" w:rsidR="0025138C" w:rsidRDefault="0025138C">
      <w:pPr>
        <w:jc w:val="both"/>
      </w:pPr>
    </w:p>
    <w:p w14:paraId="209DC9DC" w14:textId="77777777" w:rsidR="0025138C" w:rsidRDefault="0025138C">
      <w:pPr>
        <w:jc w:val="both"/>
        <w:rPr>
          <w:b/>
          <w:bCs/>
          <w:u w:val="single"/>
        </w:rPr>
      </w:pPr>
      <w:r>
        <w:rPr>
          <w:b/>
          <w:bCs/>
          <w:u w:val="single"/>
        </w:rPr>
        <w:t>3.3 Ogólne postanowienia dot. realizacji przedmiotu zapytania:</w:t>
      </w:r>
    </w:p>
    <w:p w14:paraId="209DC9DD"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72"/>
        <w:gridCol w:w="8961"/>
      </w:tblGrid>
      <w:tr w:rsidR="0025138C" w14:paraId="209DC9E0" w14:textId="77777777">
        <w:tc>
          <w:tcPr>
            <w:tcW w:w="774" w:type="dxa"/>
          </w:tcPr>
          <w:p w14:paraId="209DC9DE" w14:textId="77777777" w:rsidR="0025138C" w:rsidRDefault="0025138C">
            <w:pPr>
              <w:jc w:val="both"/>
            </w:pPr>
            <w:r>
              <w:t>3.3.1</w:t>
            </w:r>
          </w:p>
        </w:tc>
        <w:tc>
          <w:tcPr>
            <w:tcW w:w="9054" w:type="dxa"/>
          </w:tcPr>
          <w:p w14:paraId="209DC9DF" w14:textId="77777777" w:rsidR="0025138C" w:rsidRDefault="0025138C">
            <w:pPr>
              <w:jc w:val="both"/>
            </w:pPr>
            <w:r>
              <w:t xml:space="preserve">Realizacja przedmiotu zamówienia jest uzależniona od uzyskania </w:t>
            </w:r>
            <w:r>
              <w:rPr>
                <w:u w:val="single"/>
              </w:rPr>
              <w:t>finansowania Projektu</w:t>
            </w:r>
            <w:r>
              <w:t xml:space="preserve">. </w:t>
            </w:r>
          </w:p>
        </w:tc>
      </w:tr>
      <w:tr w:rsidR="0025138C" w14:paraId="209DC9E3" w14:textId="77777777">
        <w:tc>
          <w:tcPr>
            <w:tcW w:w="774" w:type="dxa"/>
          </w:tcPr>
          <w:p w14:paraId="209DC9E1" w14:textId="77777777" w:rsidR="0025138C" w:rsidRDefault="0025138C">
            <w:pPr>
              <w:jc w:val="both"/>
            </w:pPr>
            <w:r>
              <w:t>3.3.2</w:t>
            </w:r>
          </w:p>
        </w:tc>
        <w:tc>
          <w:tcPr>
            <w:tcW w:w="9054" w:type="dxa"/>
          </w:tcPr>
          <w:p w14:paraId="209DC9E2" w14:textId="77777777" w:rsidR="0025138C" w:rsidRDefault="0025138C">
            <w:pPr>
              <w:jc w:val="both"/>
              <w:rPr>
                <w:i/>
                <w:iCs/>
                <w:color w:val="243F60"/>
              </w:rPr>
            </w:pPr>
            <w:r>
              <w:t xml:space="preserve">Warunkiem ostatecznego wyboru oferty będzie </w:t>
            </w:r>
            <w:r>
              <w:rPr>
                <w:u w:val="single"/>
              </w:rPr>
              <w:t>podpisanie umowy</w:t>
            </w:r>
            <w:r>
              <w:t xml:space="preserve">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p>
        </w:tc>
      </w:tr>
      <w:tr w:rsidR="0025138C" w14:paraId="209DC9E6" w14:textId="77777777">
        <w:tc>
          <w:tcPr>
            <w:tcW w:w="774" w:type="dxa"/>
          </w:tcPr>
          <w:p w14:paraId="209DC9E4" w14:textId="77777777" w:rsidR="0025138C" w:rsidRDefault="0025138C">
            <w:pPr>
              <w:jc w:val="both"/>
            </w:pPr>
            <w:r>
              <w:t>3.3.3</w:t>
            </w:r>
          </w:p>
        </w:tc>
        <w:tc>
          <w:tcPr>
            <w:tcW w:w="9054" w:type="dxa"/>
          </w:tcPr>
          <w:p w14:paraId="209DC9E5" w14:textId="77777777" w:rsidR="0025138C" w:rsidRDefault="0025138C">
            <w:pPr>
              <w:jc w:val="both"/>
            </w:pPr>
            <w:r>
              <w:t xml:space="preserve">Na każdym etapie realizacji zamówienia </w:t>
            </w:r>
            <w:r>
              <w:rPr>
                <w:u w:val="single"/>
              </w:rPr>
              <w:t>Oferent zobowiązany</w:t>
            </w:r>
            <w:r>
              <w:t xml:space="preserve">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w:t>
            </w:r>
          </w:p>
        </w:tc>
      </w:tr>
      <w:tr w:rsidR="0025138C" w14:paraId="209DC9E9" w14:textId="77777777">
        <w:tc>
          <w:tcPr>
            <w:tcW w:w="774" w:type="dxa"/>
          </w:tcPr>
          <w:p w14:paraId="209DC9E7" w14:textId="77777777" w:rsidR="0025138C" w:rsidRDefault="0025138C">
            <w:pPr>
              <w:jc w:val="both"/>
            </w:pPr>
            <w:r>
              <w:t>3.3.5</w:t>
            </w:r>
          </w:p>
        </w:tc>
        <w:tc>
          <w:tcPr>
            <w:tcW w:w="9054" w:type="dxa"/>
          </w:tcPr>
          <w:p w14:paraId="209DC9E8" w14:textId="77777777" w:rsidR="0025138C" w:rsidRDefault="0025138C">
            <w:pPr>
              <w:jc w:val="both"/>
            </w:pPr>
            <w:r>
              <w:rPr>
                <w:u w:val="single"/>
              </w:rPr>
              <w:t>Cena brutto</w:t>
            </w:r>
            <w:r>
              <w:t xml:space="preserve"> przedmiotu zamówienia – wynagrodzenie Oferenta obejmuje wszelkie wydatki związane z realizacją przedmiotu zapytania, w tym wszelkie daniny o charakterze 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25138C" w14:paraId="209DC9EC" w14:textId="77777777">
        <w:trPr>
          <w:trHeight w:val="715"/>
        </w:trPr>
        <w:tc>
          <w:tcPr>
            <w:tcW w:w="774" w:type="dxa"/>
          </w:tcPr>
          <w:p w14:paraId="209DC9EA" w14:textId="77777777" w:rsidR="0025138C" w:rsidRDefault="0025138C">
            <w:pPr>
              <w:jc w:val="both"/>
            </w:pPr>
            <w:r>
              <w:t>3.3.6</w:t>
            </w:r>
          </w:p>
        </w:tc>
        <w:tc>
          <w:tcPr>
            <w:tcW w:w="9054" w:type="dxa"/>
          </w:tcPr>
          <w:p w14:paraId="209DC9EB" w14:textId="77777777" w:rsidR="0025138C" w:rsidRDefault="0025138C">
            <w:pPr>
              <w:jc w:val="both"/>
            </w:pPr>
            <w:r>
              <w:t>Oferent zobowiązany będzie  dołączyć do dokumentu potwierdzającego sprzedaż dokument (protokół) potwierdzający wykonanie przedmiotu zamówienia.</w:t>
            </w:r>
          </w:p>
        </w:tc>
      </w:tr>
      <w:tr w:rsidR="0025138C" w14:paraId="209DC9F0" w14:textId="77777777">
        <w:trPr>
          <w:trHeight w:val="414"/>
        </w:trPr>
        <w:tc>
          <w:tcPr>
            <w:tcW w:w="774" w:type="dxa"/>
          </w:tcPr>
          <w:p w14:paraId="209DC9ED" w14:textId="77777777" w:rsidR="0025138C" w:rsidRDefault="0025138C">
            <w:pPr>
              <w:jc w:val="both"/>
              <w:rPr>
                <w:sz w:val="20"/>
                <w:szCs w:val="20"/>
              </w:rPr>
            </w:pPr>
            <w:r>
              <w:rPr>
                <w:sz w:val="20"/>
                <w:szCs w:val="20"/>
              </w:rPr>
              <w:t>3.3.7</w:t>
            </w:r>
          </w:p>
        </w:tc>
        <w:tc>
          <w:tcPr>
            <w:tcW w:w="9054" w:type="dxa"/>
          </w:tcPr>
          <w:p w14:paraId="209DC9EE" w14:textId="77777777" w:rsidR="0025138C" w:rsidRDefault="0025138C">
            <w:pPr>
              <w:rPr>
                <w:rStyle w:val="FontStyle13"/>
                <w:rFonts w:ascii="Calibri" w:hAnsi="Calibri" w:cs="Calibri"/>
                <w:b w:val="0"/>
                <w:bCs w:val="0"/>
                <w:sz w:val="22"/>
                <w:szCs w:val="22"/>
              </w:rPr>
            </w:pPr>
            <w:r>
              <w:rPr>
                <w:rStyle w:val="FontStyle13"/>
                <w:rFonts w:ascii="Calibri" w:hAnsi="Calibri" w:cs="Calibri"/>
                <w:sz w:val="22"/>
                <w:szCs w:val="22"/>
              </w:rPr>
              <w:t>Zamawiający nie dopuszcza składania oferty wspólnej przez kilku Oferentów.</w:t>
            </w:r>
          </w:p>
          <w:p w14:paraId="209DC9EF" w14:textId="77777777" w:rsidR="0025138C" w:rsidRDefault="0025138C">
            <w:pPr>
              <w:jc w:val="both"/>
            </w:pPr>
          </w:p>
        </w:tc>
      </w:tr>
      <w:tr w:rsidR="0025138C" w14:paraId="209DC9F3" w14:textId="77777777">
        <w:tc>
          <w:tcPr>
            <w:tcW w:w="774" w:type="dxa"/>
          </w:tcPr>
          <w:p w14:paraId="209DC9F1" w14:textId="77777777" w:rsidR="0025138C" w:rsidRDefault="0025138C">
            <w:pPr>
              <w:jc w:val="both"/>
              <w:rPr>
                <w:sz w:val="20"/>
                <w:szCs w:val="20"/>
              </w:rPr>
            </w:pPr>
            <w:r>
              <w:rPr>
                <w:sz w:val="20"/>
                <w:szCs w:val="20"/>
              </w:rPr>
              <w:t>3.3.8</w:t>
            </w:r>
          </w:p>
        </w:tc>
        <w:tc>
          <w:tcPr>
            <w:tcW w:w="9054" w:type="dxa"/>
          </w:tcPr>
          <w:p w14:paraId="209DC9F2" w14:textId="3D2B511D" w:rsidR="0025138C" w:rsidRDefault="0025138C">
            <w:pPr>
              <w:rPr>
                <w:rStyle w:val="FontStyle13"/>
                <w:rFonts w:ascii="Calibri" w:hAnsi="Calibri" w:cs="Calibri"/>
                <w:b w:val="0"/>
                <w:bCs w:val="0"/>
                <w:sz w:val="22"/>
                <w:szCs w:val="22"/>
              </w:rPr>
            </w:pPr>
            <w:r>
              <w:rPr>
                <w:rStyle w:val="FontStyle13"/>
                <w:rFonts w:ascii="Calibri" w:hAnsi="Calibri" w:cs="Calibri"/>
                <w:sz w:val="22"/>
                <w:szCs w:val="22"/>
              </w:rPr>
              <w:t>Zamawiający dopuszcza  składanie ofert częściowych</w:t>
            </w:r>
          </w:p>
        </w:tc>
      </w:tr>
      <w:tr w:rsidR="00FC3A31" w14:paraId="209DC9FE" w14:textId="77777777">
        <w:tc>
          <w:tcPr>
            <w:tcW w:w="774" w:type="dxa"/>
          </w:tcPr>
          <w:p w14:paraId="209DC9F4" w14:textId="77777777" w:rsidR="00FC3A31" w:rsidRDefault="00FC3A31">
            <w:pPr>
              <w:jc w:val="both"/>
              <w:rPr>
                <w:sz w:val="20"/>
                <w:szCs w:val="20"/>
              </w:rPr>
            </w:pPr>
            <w:r>
              <w:rPr>
                <w:sz w:val="20"/>
                <w:szCs w:val="20"/>
              </w:rPr>
              <w:t>3.3.9</w:t>
            </w:r>
          </w:p>
        </w:tc>
        <w:tc>
          <w:tcPr>
            <w:tcW w:w="9054" w:type="dxa"/>
          </w:tcPr>
          <w:p w14:paraId="209DC9F5"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Zamawiający zastrzega sobie możliwość zmian w zakresie niniejszego zapytania po podpisaniu umowy z wykonawcą w zakresie:</w:t>
            </w:r>
          </w:p>
          <w:p w14:paraId="209DC9F6"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a)</w:t>
            </w:r>
            <w:r w:rsidRPr="00343F16">
              <w:rPr>
                <w:rStyle w:val="FontStyle13"/>
                <w:rFonts w:ascii="Calibri" w:hAnsi="Calibri" w:cs="Calibri"/>
                <w:b w:val="0"/>
                <w:sz w:val="22"/>
                <w:szCs w:val="22"/>
              </w:rPr>
              <w:tab/>
              <w:t xml:space="preserve">ilości godzin świadczonych usług, ilości uczestników uczestniczących w doradztwie, terminu świadczenia usługi </w:t>
            </w:r>
          </w:p>
          <w:p w14:paraId="209DC9F7"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b)</w:t>
            </w:r>
            <w:r w:rsidRPr="00343F16">
              <w:rPr>
                <w:rStyle w:val="FontStyle13"/>
                <w:rFonts w:ascii="Calibri" w:hAnsi="Calibri" w:cs="Calibri"/>
                <w:b w:val="0"/>
                <w:sz w:val="22"/>
                <w:szCs w:val="22"/>
              </w:rPr>
              <w:tab/>
              <w:t xml:space="preserve">rozszerzenia usługi o usługi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zmiana wykonawcy spowodowałaby istotną niedogodność lub znaczne zwiększenie kosztów dla zamawiającego,  wartość każdej kolejnej zmiany nie przekracza 50% wartości zamówienia określonej pierwotnie w umowie </w:t>
            </w:r>
          </w:p>
          <w:p w14:paraId="209DC9F8"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c)</w:t>
            </w:r>
            <w:r w:rsidRPr="00343F16">
              <w:rPr>
                <w:rStyle w:val="FontStyle13"/>
                <w:rFonts w:ascii="Calibri" w:hAnsi="Calibri" w:cs="Calibri"/>
                <w:b w:val="0"/>
                <w:sz w:val="22"/>
                <w:szCs w:val="22"/>
              </w:rPr>
              <w:tab/>
              <w:t>zmiany Wykonawcy na nowego Wykonawcę jeżeli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14:paraId="209DC9F9"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pod warunkiem, że:</w:t>
            </w:r>
          </w:p>
          <w:p w14:paraId="209DC9FA"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a)</w:t>
            </w:r>
            <w:r w:rsidRPr="00343F16">
              <w:rPr>
                <w:rStyle w:val="FontStyle13"/>
                <w:rFonts w:ascii="Calibri" w:hAnsi="Calibri" w:cs="Calibri"/>
                <w:b w:val="0"/>
                <w:sz w:val="22"/>
                <w:szCs w:val="22"/>
              </w:rPr>
              <w:tab/>
              <w:t xml:space="preserve">zmiana nie prowadzi do zmiany charakteru umowy i zostały spełnione łącznie następujące warunki:  </w:t>
            </w:r>
          </w:p>
          <w:p w14:paraId="209DC9FB"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a.</w:t>
            </w:r>
            <w:r w:rsidRPr="00343F16">
              <w:rPr>
                <w:rStyle w:val="FontStyle13"/>
                <w:rFonts w:ascii="Calibri" w:hAnsi="Calibri" w:cs="Calibri"/>
                <w:b w:val="0"/>
                <w:sz w:val="22"/>
                <w:szCs w:val="22"/>
              </w:rPr>
              <w:tab/>
              <w:t xml:space="preserve">konieczność zmiany umowy spowodowana jest okolicznościami, których zamawiający, działając z należytą starannością, nie mógł przewidzieć, </w:t>
            </w:r>
          </w:p>
          <w:p w14:paraId="209DC9FC"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b.</w:t>
            </w:r>
            <w:r w:rsidRPr="00343F16">
              <w:rPr>
                <w:rStyle w:val="FontStyle13"/>
                <w:rFonts w:ascii="Calibri" w:hAnsi="Calibri" w:cs="Calibri"/>
                <w:b w:val="0"/>
                <w:sz w:val="22"/>
                <w:szCs w:val="22"/>
              </w:rPr>
              <w:tab/>
              <w:t xml:space="preserve">wartość zmiany nie przekracza 50% wartości zamówienia określonej pierwotnie  w umowie, </w:t>
            </w:r>
          </w:p>
          <w:p w14:paraId="209DC9FD" w14:textId="77777777" w:rsidR="00FC3A31" w:rsidRDefault="00FC3A31" w:rsidP="00FC3A31">
            <w:pPr>
              <w:rPr>
                <w:rStyle w:val="FontStyle13"/>
                <w:rFonts w:ascii="Calibri" w:hAnsi="Calibri" w:cs="Calibri"/>
                <w:sz w:val="22"/>
                <w:szCs w:val="22"/>
              </w:rPr>
            </w:pPr>
            <w:r w:rsidRPr="00343F16">
              <w:rPr>
                <w:rStyle w:val="FontStyle13"/>
                <w:rFonts w:ascii="Calibri" w:hAnsi="Calibri" w:cs="Calibri"/>
                <w:b w:val="0"/>
                <w:sz w:val="22"/>
                <w:szCs w:val="22"/>
              </w:rPr>
              <w:t>c.</w:t>
            </w:r>
            <w:r w:rsidRPr="00343F16">
              <w:rPr>
                <w:rStyle w:val="FontStyle13"/>
                <w:rFonts w:ascii="Calibri" w:hAnsi="Calibri" w:cs="Calibri"/>
                <w:b w:val="0"/>
                <w:sz w:val="22"/>
                <w:szCs w:val="22"/>
              </w:rPr>
              <w:tab/>
              <w:t>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pierwotnie w umowie w przypadku zamówień na usługi lub dostawy albo, w przypadku zamówień na roboty budowlane, jest mniejsza od 15% wartości zamówienia określonej pierwotnie w umowie</w:t>
            </w:r>
          </w:p>
        </w:tc>
      </w:tr>
      <w:tr w:rsidR="0025138C" w14:paraId="209DCA03" w14:textId="77777777">
        <w:tc>
          <w:tcPr>
            <w:tcW w:w="9828" w:type="dxa"/>
            <w:gridSpan w:val="2"/>
            <w:tcBorders>
              <w:top w:val="nil"/>
              <w:left w:val="nil"/>
              <w:right w:val="nil"/>
            </w:tcBorders>
          </w:tcPr>
          <w:p w14:paraId="209DC9FF" w14:textId="77777777" w:rsidR="0025138C" w:rsidRDefault="0025138C">
            <w:pPr>
              <w:jc w:val="both"/>
              <w:rPr>
                <w:b/>
                <w:bCs/>
              </w:rPr>
            </w:pPr>
          </w:p>
          <w:p w14:paraId="209DCA00" w14:textId="77777777" w:rsidR="0025138C" w:rsidRDefault="0025138C">
            <w:pPr>
              <w:jc w:val="both"/>
              <w:rPr>
                <w:b/>
                <w:bCs/>
              </w:rPr>
            </w:pPr>
          </w:p>
          <w:p w14:paraId="209DCA01" w14:textId="77777777" w:rsidR="0025138C" w:rsidRDefault="0025138C">
            <w:pPr>
              <w:ind w:hanging="108"/>
              <w:jc w:val="both"/>
              <w:rPr>
                <w:b/>
                <w:bCs/>
                <w:u w:val="single"/>
              </w:rPr>
            </w:pPr>
            <w:r>
              <w:rPr>
                <w:b/>
                <w:bCs/>
                <w:u w:val="single"/>
              </w:rPr>
              <w:t>3.4 Wymagania wobec Oferenta:</w:t>
            </w:r>
          </w:p>
          <w:p w14:paraId="209DCA02" w14:textId="77777777" w:rsidR="0025138C" w:rsidRDefault="0025138C">
            <w:pPr>
              <w:jc w:val="both"/>
            </w:pPr>
          </w:p>
        </w:tc>
      </w:tr>
      <w:tr w:rsidR="0025138C" w14:paraId="209DCA06" w14:textId="77777777">
        <w:tc>
          <w:tcPr>
            <w:tcW w:w="774" w:type="dxa"/>
          </w:tcPr>
          <w:p w14:paraId="209DCA04" w14:textId="77777777" w:rsidR="0025138C" w:rsidRDefault="0025138C">
            <w:pPr>
              <w:jc w:val="both"/>
            </w:pPr>
            <w:r>
              <w:t>3.4.1</w:t>
            </w:r>
          </w:p>
        </w:tc>
        <w:tc>
          <w:tcPr>
            <w:tcW w:w="9054" w:type="dxa"/>
          </w:tcPr>
          <w:p w14:paraId="209DCA05" w14:textId="77777777" w:rsidR="0025138C" w:rsidRDefault="0025138C">
            <w:pPr>
              <w:jc w:val="both"/>
            </w:pPr>
            <w:r>
              <w:t xml:space="preserve">Oferent powinien posiadać niezbędne </w:t>
            </w:r>
            <w:r>
              <w:rPr>
                <w:u w:val="single"/>
              </w:rPr>
              <w:t>uprawnienia i</w:t>
            </w:r>
            <w:r>
              <w:t xml:space="preserve"> </w:t>
            </w:r>
            <w:r>
              <w:rPr>
                <w:u w:val="single"/>
              </w:rPr>
              <w:t>zasoby niezbędne do niezakłóconej realizacji</w:t>
            </w:r>
            <w:r>
              <w:t xml:space="preserve"> przedmiotu zamówienia, w szczególności  niezbędne środki techniczno-organizacyjne, niezbędne doświadczenie, kwalifikacje oraz potencjał osobowy i finansowy. </w:t>
            </w:r>
          </w:p>
        </w:tc>
      </w:tr>
      <w:tr w:rsidR="0025138C" w14:paraId="209DCA09" w14:textId="77777777">
        <w:tc>
          <w:tcPr>
            <w:tcW w:w="774" w:type="dxa"/>
          </w:tcPr>
          <w:p w14:paraId="209DCA07" w14:textId="77777777" w:rsidR="0025138C" w:rsidRDefault="0025138C">
            <w:pPr>
              <w:jc w:val="both"/>
            </w:pPr>
            <w:r>
              <w:t>3.4.2</w:t>
            </w:r>
          </w:p>
        </w:tc>
        <w:tc>
          <w:tcPr>
            <w:tcW w:w="9054" w:type="dxa"/>
          </w:tcPr>
          <w:p w14:paraId="209DCA08" w14:textId="77777777" w:rsidR="0025138C" w:rsidRDefault="0025138C">
            <w:pPr>
              <w:jc w:val="both"/>
              <w:rPr>
                <w:i/>
                <w:iCs/>
                <w:color w:val="243F60"/>
              </w:rPr>
            </w:pPr>
            <w:r>
              <w:t>Oferent powinien spełniać  łącznie następujące warunki:</w:t>
            </w:r>
          </w:p>
        </w:tc>
      </w:tr>
      <w:tr w:rsidR="0025138C" w14:paraId="209DCA0C" w14:textId="77777777">
        <w:tc>
          <w:tcPr>
            <w:tcW w:w="774" w:type="dxa"/>
          </w:tcPr>
          <w:p w14:paraId="209DCA0A" w14:textId="77777777" w:rsidR="0025138C" w:rsidRDefault="0025138C">
            <w:pPr>
              <w:jc w:val="both"/>
            </w:pPr>
          </w:p>
        </w:tc>
        <w:tc>
          <w:tcPr>
            <w:tcW w:w="9054" w:type="dxa"/>
          </w:tcPr>
          <w:p w14:paraId="209DCA0B" w14:textId="77777777" w:rsidR="0025138C" w:rsidRDefault="0025138C">
            <w:pPr>
              <w:jc w:val="both"/>
              <w:rPr>
                <w:i/>
                <w:iCs/>
              </w:rPr>
            </w:pPr>
            <w:r>
              <w:t xml:space="preserve">Nie dotyczy </w:t>
            </w:r>
            <w:r>
              <w:rPr>
                <w:i/>
                <w:iCs/>
                <w:color w:val="C0504D"/>
              </w:rPr>
              <w:t xml:space="preserve"> </w:t>
            </w:r>
          </w:p>
        </w:tc>
      </w:tr>
      <w:tr w:rsidR="0025138C" w14:paraId="209DCA0F" w14:textId="77777777">
        <w:tc>
          <w:tcPr>
            <w:tcW w:w="774" w:type="dxa"/>
          </w:tcPr>
          <w:p w14:paraId="209DCA0D" w14:textId="77777777" w:rsidR="0025138C" w:rsidRDefault="0025138C">
            <w:pPr>
              <w:jc w:val="both"/>
            </w:pPr>
            <w:r>
              <w:t>3.4.3</w:t>
            </w:r>
          </w:p>
        </w:tc>
        <w:tc>
          <w:tcPr>
            <w:tcW w:w="9054" w:type="dxa"/>
          </w:tcPr>
          <w:p w14:paraId="209DCA0E" w14:textId="77777777" w:rsidR="0025138C" w:rsidRDefault="0025138C">
            <w:pPr>
              <w:jc w:val="both"/>
            </w:pPr>
            <w:r>
              <w:t xml:space="preserve">W zapytaniu ofertowym nie mogą brać udziału: </w:t>
            </w:r>
          </w:p>
        </w:tc>
      </w:tr>
      <w:tr w:rsidR="0025138C" w14:paraId="209DCA14" w14:textId="77777777">
        <w:tc>
          <w:tcPr>
            <w:tcW w:w="774" w:type="dxa"/>
          </w:tcPr>
          <w:p w14:paraId="209DCA10" w14:textId="77777777" w:rsidR="0025138C" w:rsidRDefault="0025138C">
            <w:pPr>
              <w:jc w:val="both"/>
            </w:pPr>
          </w:p>
        </w:tc>
        <w:tc>
          <w:tcPr>
            <w:tcW w:w="9054" w:type="dxa"/>
          </w:tcPr>
          <w:p w14:paraId="209DCA11" w14:textId="77777777" w:rsidR="0025138C" w:rsidRDefault="0025138C">
            <w:pPr>
              <w:pStyle w:val="Style5"/>
              <w:widowControl/>
              <w:numPr>
                <w:ilvl w:val="0"/>
                <w:numId w:val="6"/>
              </w:numPr>
              <w:spacing w:before="106" w:line="254"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209DCA12" w14:textId="77777777" w:rsidR="0025138C" w:rsidRDefault="0025138C">
            <w:pPr>
              <w:pStyle w:val="Style5"/>
              <w:widowControl/>
              <w:numPr>
                <w:ilvl w:val="0"/>
                <w:numId w:val="6"/>
              </w:numPr>
              <w:spacing w:before="101" w:line="259"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uchylili się od podpisania umowy z Zamawiającym pomimo wyboru ich oferty;</w:t>
            </w:r>
          </w:p>
          <w:p w14:paraId="209DCA13" w14:textId="77777777" w:rsidR="0025138C" w:rsidRDefault="0025138C">
            <w:pPr>
              <w:pStyle w:val="Style5"/>
              <w:widowControl/>
              <w:numPr>
                <w:ilvl w:val="0"/>
                <w:numId w:val="6"/>
              </w:numPr>
              <w:spacing w:before="101" w:line="259" w:lineRule="exact"/>
              <w:ind w:left="459" w:hanging="283"/>
              <w:jc w:val="both"/>
            </w:pPr>
            <w:r>
              <w:rPr>
                <w:rStyle w:val="FontStyle13"/>
                <w:rFonts w:ascii="Calibri" w:hAnsi="Calibri" w:cs="Calibri"/>
                <w:sz w:val="22"/>
                <w:szCs w:val="22"/>
                <w:lang w:eastAsia="en-US"/>
              </w:rPr>
              <w:t>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tc>
      </w:tr>
      <w:tr w:rsidR="0025138C" w14:paraId="209DCA17" w14:textId="77777777">
        <w:tc>
          <w:tcPr>
            <w:tcW w:w="774" w:type="dxa"/>
          </w:tcPr>
          <w:p w14:paraId="209DCA15" w14:textId="77777777" w:rsidR="0025138C" w:rsidRDefault="0025138C">
            <w:pPr>
              <w:jc w:val="both"/>
            </w:pPr>
            <w:r>
              <w:t xml:space="preserve">3.4.4 </w:t>
            </w:r>
          </w:p>
        </w:tc>
        <w:tc>
          <w:tcPr>
            <w:tcW w:w="9054" w:type="dxa"/>
          </w:tcPr>
          <w:p w14:paraId="209DCA16" w14:textId="77777777" w:rsidR="0025138C" w:rsidRDefault="0025138C">
            <w:pPr>
              <w:jc w:val="both"/>
              <w:rPr>
                <w:rFonts w:cs="Times New Roman"/>
                <w:highlight w:val="yellow"/>
              </w:rPr>
            </w:pPr>
            <w:r>
              <w:rPr>
                <w:rStyle w:val="FontStyle13"/>
                <w:rFonts w:ascii="Calibri" w:hAnsi="Calibri" w:cs="Calibri"/>
                <w:sz w:val="22"/>
                <w:szCs w:val="22"/>
              </w:rPr>
              <w:t>Ocena spełnienia powyższych warunków oparta będzie o zasadę spełnia - nie spełnia (1-0) i zostanie przeprowadzona w oparciu o złożone dokumenty i oświadczenia Oferenta wymienione w punkcie 3.5.</w:t>
            </w:r>
          </w:p>
        </w:tc>
      </w:tr>
      <w:tr w:rsidR="001D590C" w14:paraId="209DCA1A" w14:textId="77777777">
        <w:tc>
          <w:tcPr>
            <w:tcW w:w="774" w:type="dxa"/>
          </w:tcPr>
          <w:p w14:paraId="209DCA18" w14:textId="77777777" w:rsidR="001D590C" w:rsidRDefault="001D590C">
            <w:pPr>
              <w:jc w:val="both"/>
            </w:pPr>
            <w:r>
              <w:t>3.4.5</w:t>
            </w:r>
          </w:p>
        </w:tc>
        <w:tc>
          <w:tcPr>
            <w:tcW w:w="9054" w:type="dxa"/>
          </w:tcPr>
          <w:p w14:paraId="209DCA19" w14:textId="77777777" w:rsidR="001D590C" w:rsidRPr="008177F0" w:rsidRDefault="001D590C" w:rsidP="001D590C">
            <w:pPr>
              <w:jc w:val="both"/>
              <w:rPr>
                <w:rStyle w:val="FontStyle13"/>
                <w:rFonts w:ascii="Calibri" w:hAnsi="Calibri" w:cs="Calibri"/>
                <w:b w:val="0"/>
                <w:bCs w:val="0"/>
                <w:sz w:val="22"/>
                <w:szCs w:val="22"/>
              </w:rPr>
            </w:pPr>
            <w:r w:rsidRPr="00002D39">
              <w:t>Wadium</w:t>
            </w:r>
            <w:r w:rsidR="008177F0">
              <w:t xml:space="preserve"> – nie dotyczy </w:t>
            </w:r>
          </w:p>
        </w:tc>
      </w:tr>
      <w:tr w:rsidR="0025138C" w14:paraId="209DCA1E" w14:textId="77777777">
        <w:tc>
          <w:tcPr>
            <w:tcW w:w="9828" w:type="dxa"/>
            <w:gridSpan w:val="2"/>
            <w:tcBorders>
              <w:left w:val="nil"/>
              <w:right w:val="nil"/>
            </w:tcBorders>
          </w:tcPr>
          <w:p w14:paraId="209DCA1B" w14:textId="77777777" w:rsidR="0025138C" w:rsidRDefault="0025138C">
            <w:pPr>
              <w:jc w:val="both"/>
              <w:rPr>
                <w:b/>
                <w:bCs/>
              </w:rPr>
            </w:pPr>
          </w:p>
          <w:p w14:paraId="209DCA1C" w14:textId="77777777" w:rsidR="0025138C" w:rsidRDefault="0025138C">
            <w:pPr>
              <w:ind w:hanging="108"/>
              <w:jc w:val="both"/>
              <w:rPr>
                <w:b/>
                <w:bCs/>
                <w:u w:val="single"/>
              </w:rPr>
            </w:pPr>
            <w:r>
              <w:rPr>
                <w:b/>
                <w:bCs/>
                <w:u w:val="single"/>
              </w:rPr>
              <w:t>3.5</w:t>
            </w:r>
            <w:r>
              <w:rPr>
                <w:u w:val="single"/>
              </w:rPr>
              <w:t xml:space="preserve"> </w:t>
            </w:r>
            <w:r>
              <w:rPr>
                <w:b/>
                <w:bCs/>
                <w:u w:val="single"/>
              </w:rPr>
              <w:t>Wymagane oświadczenia i dokumenty:</w:t>
            </w:r>
          </w:p>
          <w:p w14:paraId="209DCA1D" w14:textId="77777777" w:rsidR="0025138C" w:rsidRDefault="0025138C">
            <w:pPr>
              <w:jc w:val="both"/>
            </w:pPr>
          </w:p>
        </w:tc>
      </w:tr>
      <w:tr w:rsidR="0025138C" w14:paraId="209DCA2E" w14:textId="77777777">
        <w:tc>
          <w:tcPr>
            <w:tcW w:w="774" w:type="dxa"/>
          </w:tcPr>
          <w:p w14:paraId="209DCA1F" w14:textId="77777777" w:rsidR="0025138C" w:rsidRDefault="0025138C">
            <w:pPr>
              <w:jc w:val="both"/>
            </w:pPr>
            <w:r>
              <w:t>3.5.1</w:t>
            </w:r>
          </w:p>
        </w:tc>
        <w:tc>
          <w:tcPr>
            <w:tcW w:w="9054" w:type="dxa"/>
          </w:tcPr>
          <w:p w14:paraId="209DCA20" w14:textId="77777777" w:rsidR="0025138C" w:rsidRDefault="0025138C">
            <w:pPr>
              <w:jc w:val="both"/>
              <w:rPr>
                <w:i/>
                <w:iCs/>
              </w:rPr>
            </w:pPr>
            <w:r>
              <w:rPr>
                <w:rStyle w:val="FontStyle13"/>
                <w:rFonts w:ascii="Calibri" w:hAnsi="Calibri" w:cs="Calibri"/>
                <w:sz w:val="22"/>
                <w:szCs w:val="22"/>
              </w:rPr>
              <w:t>Zamawiający wymaga złożenia w Ofercie następujących oświadczeń i dokumentów, a mianowicie:</w:t>
            </w:r>
          </w:p>
          <w:p w14:paraId="209DCA21" w14:textId="77777777" w:rsidR="0025138C" w:rsidRDefault="0025138C">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aktualnego odpisu z właściwego </w:t>
            </w:r>
            <w:r>
              <w:rPr>
                <w:rStyle w:val="FontStyle13"/>
                <w:rFonts w:ascii="Calibri" w:hAnsi="Calibri" w:cs="Calibri"/>
                <w:sz w:val="22"/>
                <w:szCs w:val="22"/>
                <w:u w:val="single"/>
                <w:lang w:eastAsia="en-US"/>
              </w:rPr>
              <w:t>rejestru</w:t>
            </w:r>
            <w:r>
              <w:rPr>
                <w:rStyle w:val="FontStyle13"/>
                <w:rFonts w:ascii="Calibri" w:hAnsi="Calibri" w:cs="Calibri"/>
                <w:sz w:val="22"/>
                <w:szCs w:val="22"/>
                <w:lang w:eastAsia="en-US"/>
              </w:rPr>
              <w:t xml:space="preserve"> (KRS) lub zaświadczenia o wpisie do ewidencji działalności gospodarczej (CEIDG);</w:t>
            </w:r>
          </w:p>
          <w:p w14:paraId="209DCA22" w14:textId="77777777" w:rsidR="0025138C" w:rsidRDefault="0025138C">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u w:val="single"/>
                <w:lang w:eastAsia="en-US"/>
              </w:rPr>
              <w:t>oświadczeń</w:t>
            </w:r>
            <w:r>
              <w:rPr>
                <w:rStyle w:val="FontStyle13"/>
                <w:rFonts w:ascii="Calibri" w:hAnsi="Calibri" w:cs="Calibri"/>
                <w:sz w:val="22"/>
                <w:szCs w:val="22"/>
                <w:lang w:eastAsia="en-US"/>
              </w:rPr>
              <w:t xml:space="preserve"> Oferenta, że nie zachodzą okoliczności wyłączające go z ubiegania się o zamówienie, w szczególności:</w:t>
            </w:r>
          </w:p>
          <w:p w14:paraId="209DCA23"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wobec Oferenta nie wszczęto postępowania upadłościowego, ani nie ogłoszono jego upadłości,</w:t>
            </w:r>
          </w:p>
          <w:p w14:paraId="209DCA24"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zalega z opłacaniem podatków, opłat lub składek na ubezpieczenie społeczne,</w:t>
            </w:r>
          </w:p>
          <w:p w14:paraId="209DCA25"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Oferent nie jest osobą </w:t>
            </w:r>
            <w:hyperlink r:id="rId8" w:history="1">
              <w:r>
                <w:rPr>
                  <w:rStyle w:val="FontStyle13"/>
                  <w:rFonts w:ascii="Calibri" w:hAnsi="Calibri" w:cs="Calibri"/>
                  <w:sz w:val="22"/>
                  <w:szCs w:val="22"/>
                  <w:lang w:eastAsia="en-US"/>
                </w:rPr>
                <w:t>fizyczn</w:t>
              </w:r>
            </w:hyperlink>
            <w:r>
              <w:rPr>
                <w:rStyle w:val="FontStyle13"/>
                <w:rFonts w:ascii="Calibri" w:hAnsi="Calibri" w:cs="Calibri"/>
                <w:sz w:val="22"/>
                <w:szCs w:val="22"/>
                <w:lang w:eastAsia="en-US"/>
              </w:rPr>
              <w:t>ą prawomocnie skazaną za przestępstwo popełnione w związku z postępowaniem o udzielenie zamówienia publicznego lub za inne przestępstwo popełnione w celu osiągnięcia korzyści majątkowych,</w:t>
            </w:r>
          </w:p>
          <w:p w14:paraId="209DCA26"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osobą prawną, której urzędujących członków władz skazano za przestępstwo popełnione w związku z postępowaniem o udzielenie zamówienia publicznego albo inne przestępstwo popełnione w celu osiągnięcia korzyści majątkowych,</w:t>
            </w:r>
          </w:p>
          <w:p w14:paraId="209DCA27"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znajduje się w sytuacji ekonomicznej i finansowej zapewniającej niezakłóconą realizację zamówienia,</w:t>
            </w:r>
          </w:p>
          <w:p w14:paraId="209DCA28"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powiązany osobowo ani kapitałowo z Zamawiającym.</w:t>
            </w:r>
          </w:p>
          <w:p w14:paraId="209DCA29" w14:textId="77777777" w:rsidR="0025138C" w:rsidRDefault="0025138C">
            <w:pPr>
              <w:pStyle w:val="Akapitzlist"/>
              <w:ind w:left="1103"/>
              <w:jc w:val="both"/>
              <w:rPr>
                <w:rFonts w:ascii="Calibri" w:hAnsi="Calibri" w:cs="Calibri"/>
                <w:b/>
                <w:bCs/>
                <w:sz w:val="22"/>
                <w:szCs w:val="22"/>
              </w:rPr>
            </w:pPr>
            <w:r>
              <w:rPr>
                <w:rFonts w:ascii="Calibri" w:hAnsi="Calibri" w:cs="Calibri"/>
                <w:b/>
                <w:bCs/>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209DCA2A" w14:textId="77777777" w:rsidR="0025138C" w:rsidRDefault="0025138C">
            <w:pPr>
              <w:pStyle w:val="Akapitzlist"/>
              <w:ind w:left="1103"/>
              <w:jc w:val="both"/>
              <w:rPr>
                <w:rFonts w:ascii="Calibri" w:hAnsi="Calibri" w:cs="Calibri"/>
                <w:b/>
                <w:bCs/>
                <w:sz w:val="22"/>
                <w:szCs w:val="22"/>
              </w:rPr>
            </w:pPr>
            <w:r>
              <w:rPr>
                <w:rFonts w:ascii="Calibri" w:hAnsi="Calibri" w:cs="Calibri"/>
                <w:b/>
                <w:bCs/>
                <w:sz w:val="22"/>
                <w:szCs w:val="22"/>
              </w:rPr>
              <w:t xml:space="preserve">a) uczestniczeniu w spółce jako wspólnik spółki cywilnej lub spółki osobowej,  </w:t>
            </w:r>
          </w:p>
          <w:p w14:paraId="209DCA2B" w14:textId="77777777" w:rsidR="0025138C" w:rsidRDefault="0025138C">
            <w:pPr>
              <w:pStyle w:val="Akapitzlist"/>
              <w:ind w:left="1103"/>
              <w:jc w:val="both"/>
              <w:rPr>
                <w:rFonts w:ascii="Calibri" w:hAnsi="Calibri" w:cs="Calibri"/>
                <w:b/>
                <w:bCs/>
                <w:sz w:val="22"/>
                <w:szCs w:val="22"/>
              </w:rPr>
            </w:pPr>
            <w:r>
              <w:rPr>
                <w:rFonts w:ascii="Calibri" w:hAnsi="Calibri" w:cs="Calibri"/>
                <w:b/>
                <w:bCs/>
                <w:sz w:val="22"/>
                <w:szCs w:val="22"/>
              </w:rPr>
              <w:t>b) posiadaniu co najmniej 10 % udziałów lub akcji</w:t>
            </w:r>
          </w:p>
          <w:p w14:paraId="209DCA2C" w14:textId="77777777" w:rsidR="0025138C" w:rsidRDefault="0025138C">
            <w:pPr>
              <w:pStyle w:val="Akapitzlist"/>
              <w:ind w:left="1103"/>
              <w:jc w:val="both"/>
              <w:rPr>
                <w:rFonts w:ascii="Calibri" w:hAnsi="Calibri" w:cs="Calibri"/>
                <w:b/>
                <w:bCs/>
                <w:sz w:val="22"/>
                <w:szCs w:val="22"/>
              </w:rPr>
            </w:pPr>
            <w:r>
              <w:rPr>
                <w:rFonts w:ascii="Calibri" w:hAnsi="Calibri" w:cs="Calibri"/>
                <w:b/>
                <w:bCs/>
                <w:sz w:val="22"/>
                <w:szCs w:val="22"/>
              </w:rPr>
              <w:t xml:space="preserve">c) pełnieniu funkcji członka organu nadzorczego lub zarządzającego, prokurenta, pełnomocnika, </w:t>
            </w:r>
          </w:p>
          <w:p w14:paraId="209DCA2D" w14:textId="77777777" w:rsidR="0025138C" w:rsidRDefault="0025138C">
            <w:pPr>
              <w:pStyle w:val="Akapitzlist"/>
              <w:ind w:left="1103"/>
              <w:jc w:val="both"/>
              <w:rPr>
                <w:rFonts w:ascii="Calibri" w:hAnsi="Calibri" w:cs="Calibri"/>
                <w:b/>
                <w:bCs/>
                <w:sz w:val="22"/>
                <w:szCs w:val="22"/>
              </w:rPr>
            </w:pPr>
            <w:r>
              <w:rPr>
                <w:rFonts w:ascii="Calibri" w:hAnsi="Calibri" w:cs="Calibri"/>
                <w:b/>
                <w:bCs/>
                <w:sz w:val="22"/>
                <w:szCs w:val="22"/>
              </w:rPr>
              <w:t>d) pozostawaniu w związku małżeńskim, w stosunku pokrewieństwa lub powinowactwa w linii prostej, pokrewieństwa drugiego stopnia lub powinowactwa drugiego stopnia  w linii bocznej lub w stosunku przysposobienia, opieki lub kurateli</w:t>
            </w:r>
            <w:r>
              <w:rPr>
                <w:rStyle w:val="FontStyle13"/>
                <w:rFonts w:ascii="Calibri" w:hAnsi="Calibri" w:cs="Calibri"/>
                <w:vanish/>
                <w:sz w:val="22"/>
                <w:szCs w:val="22"/>
                <w:lang w:eastAsia="en-US"/>
              </w:rPr>
              <w:t>i kapitałowo z Zamawiającym, z ptowalną przez Zamawiającego.gocjacji mających na celu obniżenie kwoty zaproponowanej przez tego</w:t>
            </w:r>
          </w:p>
        </w:tc>
      </w:tr>
      <w:tr w:rsidR="0025138C" w14:paraId="209DCA31" w14:textId="77777777">
        <w:tc>
          <w:tcPr>
            <w:tcW w:w="774" w:type="dxa"/>
          </w:tcPr>
          <w:p w14:paraId="209DCA2F" w14:textId="77777777" w:rsidR="0025138C" w:rsidRDefault="0025138C">
            <w:pPr>
              <w:jc w:val="both"/>
            </w:pPr>
            <w:r>
              <w:t xml:space="preserve">3.5.2 </w:t>
            </w:r>
          </w:p>
        </w:tc>
        <w:tc>
          <w:tcPr>
            <w:tcW w:w="9054" w:type="dxa"/>
          </w:tcPr>
          <w:p w14:paraId="209DCA30" w14:textId="77777777" w:rsidR="0025138C" w:rsidRDefault="0025138C">
            <w:pPr>
              <w:jc w:val="both"/>
            </w:pPr>
            <w:r>
              <w:rPr>
                <w:rStyle w:val="FontStyle13"/>
                <w:rFonts w:ascii="Calibri" w:hAnsi="Calibri" w:cs="Calibri"/>
                <w:sz w:val="22"/>
                <w:szCs w:val="22"/>
              </w:rPr>
              <w:t>Dokumenty, o których mowa w pkt 3.5.1 należy przedstawić w formie oryginału lub kopii poświadczonej za zgodność z oryginałem przez osobę/osoby uprawnione do reprezentacji Oferenta.</w:t>
            </w:r>
          </w:p>
        </w:tc>
      </w:tr>
      <w:tr w:rsidR="0025138C" w14:paraId="209DCA34" w14:textId="77777777">
        <w:tc>
          <w:tcPr>
            <w:tcW w:w="774" w:type="dxa"/>
          </w:tcPr>
          <w:p w14:paraId="209DCA32" w14:textId="77777777" w:rsidR="0025138C" w:rsidRDefault="0025138C">
            <w:pPr>
              <w:jc w:val="both"/>
            </w:pPr>
            <w:r>
              <w:t xml:space="preserve">3.5.3 </w:t>
            </w:r>
          </w:p>
        </w:tc>
        <w:tc>
          <w:tcPr>
            <w:tcW w:w="9054" w:type="dxa"/>
          </w:tcPr>
          <w:p w14:paraId="209DCA33" w14:textId="77777777" w:rsidR="0025138C" w:rsidRDefault="0025138C">
            <w:pPr>
              <w:jc w:val="both"/>
            </w:pPr>
            <w:r>
              <w:rPr>
                <w:rStyle w:val="FontStyle13"/>
                <w:rFonts w:ascii="Calibri" w:hAnsi="Calibri" w:cs="Calibri"/>
                <w:sz w:val="22"/>
                <w:szCs w:val="22"/>
              </w:rPr>
              <w:t>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w:t>
            </w:r>
          </w:p>
        </w:tc>
      </w:tr>
      <w:tr w:rsidR="0025138C" w14:paraId="209DCA37" w14:textId="77777777">
        <w:tc>
          <w:tcPr>
            <w:tcW w:w="774" w:type="dxa"/>
          </w:tcPr>
          <w:p w14:paraId="209DCA35" w14:textId="77777777" w:rsidR="0025138C" w:rsidRDefault="0025138C">
            <w:pPr>
              <w:jc w:val="both"/>
            </w:pPr>
            <w:r>
              <w:t xml:space="preserve">3.5.4 </w:t>
            </w:r>
          </w:p>
        </w:tc>
        <w:tc>
          <w:tcPr>
            <w:tcW w:w="9054" w:type="dxa"/>
          </w:tcPr>
          <w:p w14:paraId="209DCA36" w14:textId="77777777" w:rsidR="0025138C" w:rsidRDefault="0025138C">
            <w:pPr>
              <w:jc w:val="both"/>
            </w:pPr>
            <w:r>
              <w:rPr>
                <w:rStyle w:val="FontStyle13"/>
                <w:rFonts w:ascii="Calibri" w:hAnsi="Calibri" w:cs="Calibri"/>
                <w:sz w:val="22"/>
                <w:szCs w:val="22"/>
              </w:rPr>
              <w:t>Zamawiający zastrzega sobie prawo szczegółowego sprawdzenia stanu faktycznego z przedłożonymi dokumentami i oświadczeniami, w tym również poprzez wezwanie Oferenta do wyjaśnienia treści dokumentów lub przedłożenia dodatkowych dokumentów.</w:t>
            </w:r>
          </w:p>
        </w:tc>
      </w:tr>
    </w:tbl>
    <w:p w14:paraId="209DCA38" w14:textId="77777777" w:rsidR="0025138C" w:rsidRDefault="0025138C">
      <w:pPr>
        <w:jc w:val="both"/>
        <w:rPr>
          <w:b/>
          <w:bCs/>
          <w:u w:val="single"/>
        </w:rPr>
      </w:pPr>
    </w:p>
    <w:p w14:paraId="209DCA39" w14:textId="77777777" w:rsidR="0025138C" w:rsidRDefault="0025138C">
      <w:pPr>
        <w:jc w:val="both"/>
        <w:rPr>
          <w:b/>
          <w:bCs/>
          <w:u w:val="single"/>
        </w:rPr>
      </w:pPr>
    </w:p>
    <w:p w14:paraId="209DCA3A" w14:textId="77777777" w:rsidR="0025138C" w:rsidRDefault="0025138C">
      <w:pPr>
        <w:jc w:val="both"/>
        <w:rPr>
          <w:b/>
          <w:bCs/>
          <w:u w:val="single"/>
        </w:rPr>
      </w:pPr>
      <w:r>
        <w:rPr>
          <w:b/>
          <w:bCs/>
          <w:u w:val="single"/>
        </w:rPr>
        <w:t>3.6 Termin(y) realizacji przedmiotu zamówienia</w:t>
      </w:r>
    </w:p>
    <w:p w14:paraId="209DCA3B"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09"/>
        <w:gridCol w:w="8395"/>
      </w:tblGrid>
      <w:tr w:rsidR="0025138C" w14:paraId="209DCA3E" w14:textId="77777777">
        <w:tc>
          <w:tcPr>
            <w:tcW w:w="709" w:type="dxa"/>
          </w:tcPr>
          <w:p w14:paraId="209DCA3C" w14:textId="77777777" w:rsidR="0025138C" w:rsidRDefault="0025138C">
            <w:pPr>
              <w:jc w:val="both"/>
            </w:pPr>
            <w:r>
              <w:t>1.</w:t>
            </w:r>
          </w:p>
        </w:tc>
        <w:tc>
          <w:tcPr>
            <w:tcW w:w="8395" w:type="dxa"/>
          </w:tcPr>
          <w:p w14:paraId="209DCA3D" w14:textId="77777777" w:rsidR="0025138C" w:rsidRDefault="001D590C">
            <w:pPr>
              <w:jc w:val="both"/>
            </w:pPr>
            <w:r>
              <w:t>Dostawa i montaż towarów ciągu 2</w:t>
            </w:r>
            <w:r w:rsidR="0025138C">
              <w:t>0 dni roboczych od daty podpisania umowy.</w:t>
            </w:r>
          </w:p>
        </w:tc>
      </w:tr>
    </w:tbl>
    <w:p w14:paraId="209DCA3F" w14:textId="77777777" w:rsidR="0025138C" w:rsidRDefault="0025138C">
      <w:pPr>
        <w:jc w:val="both"/>
      </w:pPr>
    </w:p>
    <w:p w14:paraId="209DCA40" w14:textId="77777777" w:rsidR="0025138C" w:rsidRDefault="0025138C">
      <w:pPr>
        <w:jc w:val="both"/>
        <w:rPr>
          <w:u w:val="single"/>
        </w:rPr>
      </w:pPr>
      <w:r>
        <w:rPr>
          <w:b/>
          <w:bCs/>
          <w:u w:val="single"/>
        </w:rPr>
        <w:t xml:space="preserve">4. KRYTERIA OCENY OFERT </w:t>
      </w:r>
    </w:p>
    <w:p w14:paraId="209DCA41" w14:textId="77777777" w:rsidR="0025138C" w:rsidRDefault="0025138C">
      <w:pPr>
        <w:jc w:val="both"/>
      </w:pPr>
    </w:p>
    <w:p w14:paraId="209DCA42" w14:textId="77777777" w:rsidR="0025138C" w:rsidRDefault="0025138C">
      <w:pPr>
        <w:jc w:val="both"/>
      </w:pPr>
      <w:r>
        <w:t>W przypadku złożenia ofert przez więcej niż jednego Oferenta Zamawiający dokona oceny ważnych ofert na podstawie poniżej przedstawionych kryteriów oceny ofert.</w:t>
      </w: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486"/>
        <w:gridCol w:w="954"/>
        <w:gridCol w:w="7293"/>
      </w:tblGrid>
      <w:tr w:rsidR="0025138C" w14:paraId="209DCA46" w14:textId="77777777" w:rsidTr="001B16C5">
        <w:tc>
          <w:tcPr>
            <w:tcW w:w="1490" w:type="dxa"/>
          </w:tcPr>
          <w:p w14:paraId="209DCA43" w14:textId="77777777" w:rsidR="0025138C" w:rsidRDefault="0025138C">
            <w:pPr>
              <w:jc w:val="both"/>
              <w:rPr>
                <w:b/>
                <w:bCs/>
              </w:rPr>
            </w:pPr>
            <w:r>
              <w:rPr>
                <w:b/>
                <w:bCs/>
              </w:rPr>
              <w:t>Kryterium</w:t>
            </w:r>
          </w:p>
        </w:tc>
        <w:tc>
          <w:tcPr>
            <w:tcW w:w="958" w:type="dxa"/>
          </w:tcPr>
          <w:p w14:paraId="209DCA44" w14:textId="77777777" w:rsidR="0025138C" w:rsidRDefault="0025138C">
            <w:pPr>
              <w:jc w:val="both"/>
              <w:rPr>
                <w:b/>
                <w:bCs/>
              </w:rPr>
            </w:pPr>
            <w:r>
              <w:rPr>
                <w:b/>
                <w:bCs/>
              </w:rPr>
              <w:t>Waga</w:t>
            </w:r>
          </w:p>
        </w:tc>
        <w:tc>
          <w:tcPr>
            <w:tcW w:w="7380" w:type="dxa"/>
          </w:tcPr>
          <w:p w14:paraId="209DCA45" w14:textId="77777777" w:rsidR="0025138C" w:rsidRDefault="0025138C">
            <w:pPr>
              <w:jc w:val="both"/>
              <w:rPr>
                <w:b/>
                <w:bCs/>
                <w:i/>
                <w:iCs/>
                <w:color w:val="243F60"/>
              </w:rPr>
            </w:pPr>
            <w:r>
              <w:rPr>
                <w:b/>
                <w:bCs/>
              </w:rPr>
              <w:t>Opis kryterium i sposobu przyznawania punktów</w:t>
            </w:r>
          </w:p>
        </w:tc>
      </w:tr>
      <w:tr w:rsidR="0025138C" w14:paraId="209DCA54" w14:textId="77777777" w:rsidTr="001B16C5">
        <w:tc>
          <w:tcPr>
            <w:tcW w:w="1490" w:type="dxa"/>
          </w:tcPr>
          <w:p w14:paraId="209DCA47" w14:textId="77777777" w:rsidR="0025138C" w:rsidRDefault="0025138C">
            <w:pPr>
              <w:jc w:val="both"/>
            </w:pPr>
            <w:r>
              <w:t>1. Cena</w:t>
            </w:r>
          </w:p>
        </w:tc>
        <w:tc>
          <w:tcPr>
            <w:tcW w:w="958" w:type="dxa"/>
          </w:tcPr>
          <w:p w14:paraId="209DCA48" w14:textId="77777777" w:rsidR="0025138C" w:rsidRDefault="001B16C5">
            <w:pPr>
              <w:jc w:val="both"/>
            </w:pPr>
            <w:r>
              <w:t>8</w:t>
            </w:r>
            <w:r w:rsidR="0025138C">
              <w:t>0 %</w:t>
            </w:r>
          </w:p>
        </w:tc>
        <w:tc>
          <w:tcPr>
            <w:tcW w:w="7380" w:type="dxa"/>
          </w:tcPr>
          <w:p w14:paraId="209DCA49" w14:textId="77777777" w:rsidR="0025138C" w:rsidRDefault="0025138C">
            <w:pPr>
              <w:numPr>
                <w:ilvl w:val="0"/>
                <w:numId w:val="1"/>
              </w:numPr>
              <w:ind w:left="317" w:hanging="283"/>
              <w:jc w:val="both"/>
            </w:pPr>
            <w:r>
              <w:t xml:space="preserve">Cena to całkowita cena brutto (zawierająca wszystkie elementy składowe przedmiotu zapytania łącznie z montażem – jeżeli dotyczy). </w:t>
            </w:r>
          </w:p>
          <w:p w14:paraId="209DCA4A" w14:textId="77777777" w:rsidR="0025138C" w:rsidRDefault="0025138C">
            <w:pPr>
              <w:numPr>
                <w:ilvl w:val="0"/>
                <w:numId w:val="1"/>
              </w:numPr>
              <w:ind w:left="317" w:hanging="283"/>
              <w:jc w:val="both"/>
            </w:pPr>
            <w:r>
              <w:t>Ocena kryterium zgodnie z wzorem: cena oferty najkorzyst</w:t>
            </w:r>
            <w:r w:rsidR="001B16C5">
              <w:t>niejszej / cena oferowana x 80</w:t>
            </w:r>
          </w:p>
          <w:p w14:paraId="209DCA4B" w14:textId="77777777" w:rsidR="0025138C" w:rsidRDefault="0025138C">
            <w:pPr>
              <w:numPr>
                <w:ilvl w:val="0"/>
                <w:numId w:val="1"/>
              </w:numPr>
              <w:ind w:left="317" w:hanging="283"/>
              <w:jc w:val="both"/>
            </w:pPr>
            <w:r>
              <w:t>Maksymalna liczba punktów możliwych do uzys</w:t>
            </w:r>
            <w:r w:rsidR="001B16C5">
              <w:t>kania w tym kryterium wynosi 80</w:t>
            </w:r>
            <w:r>
              <w:t xml:space="preserve"> punktów.</w:t>
            </w:r>
          </w:p>
          <w:p w14:paraId="209DCA4C" w14:textId="77777777" w:rsidR="00A52B68" w:rsidRDefault="00A52B68" w:rsidP="00A52B68">
            <w:pPr>
              <w:ind w:left="317"/>
              <w:jc w:val="both"/>
            </w:pPr>
          </w:p>
          <w:p w14:paraId="209DCA4D" w14:textId="77777777" w:rsidR="00A52B68" w:rsidRPr="00A52B68" w:rsidRDefault="00A52B68" w:rsidP="00A52B68">
            <w:pPr>
              <w:jc w:val="both"/>
            </w:pPr>
            <w:r>
              <w:t>Zamawiający zaznacza iż n</w:t>
            </w:r>
            <w:r w:rsidRPr="00A52B68">
              <w:t>a podstawie "Ustawy o podatku od towarów i usług" z dnia 11 marca 2004 roku (art. 83 ust. 1 pkt. 26) stawkę podatku w wysokości 0% stosuje się do dostaw sprzętu komputerowego do szkół.</w:t>
            </w:r>
          </w:p>
          <w:p w14:paraId="209DCA4E" w14:textId="77777777" w:rsidR="00A52B68" w:rsidRPr="00A52B68" w:rsidRDefault="00A52B68" w:rsidP="00A52B68">
            <w:pPr>
              <w:jc w:val="both"/>
            </w:pPr>
            <w:r w:rsidRPr="00A52B68">
              <w:t>Opodatkowaniu stawką podatku w wysokości 0</w:t>
            </w:r>
            <w:r>
              <w:t>% podlegają następujące towary:</w:t>
            </w:r>
          </w:p>
          <w:p w14:paraId="209DCA4F" w14:textId="77777777" w:rsidR="00A52B68" w:rsidRPr="00A52B68" w:rsidRDefault="00A52B68" w:rsidP="00A52B68">
            <w:pPr>
              <w:jc w:val="both"/>
            </w:pPr>
            <w:r w:rsidRPr="00A52B68">
              <w:t>- jednostki centralne komputerów, serwery, monitory, zestawy komputerów stacjonarnych</w:t>
            </w:r>
          </w:p>
          <w:p w14:paraId="209DCA50" w14:textId="77777777" w:rsidR="00A52B68" w:rsidRPr="00A52B68" w:rsidRDefault="00A52B68" w:rsidP="00A52B68">
            <w:pPr>
              <w:jc w:val="both"/>
            </w:pPr>
            <w:r w:rsidRPr="00A52B68">
              <w:t>- drukarki</w:t>
            </w:r>
          </w:p>
          <w:p w14:paraId="209DCA51" w14:textId="77777777" w:rsidR="00A52B68" w:rsidRPr="00A52B68" w:rsidRDefault="00A52B68" w:rsidP="00A52B68">
            <w:pPr>
              <w:jc w:val="both"/>
            </w:pPr>
            <w:r w:rsidRPr="00A52B68">
              <w:t>- skanery</w:t>
            </w:r>
          </w:p>
          <w:p w14:paraId="209DCA52" w14:textId="77777777" w:rsidR="00A52B68" w:rsidRPr="00A52B68" w:rsidRDefault="00A52B68" w:rsidP="00A52B68">
            <w:pPr>
              <w:jc w:val="both"/>
            </w:pPr>
            <w:r w:rsidRPr="00A52B68">
              <w:t>- urządzenia komputerowe do pism Braille'a</w:t>
            </w:r>
          </w:p>
          <w:p w14:paraId="209DCA53" w14:textId="77777777" w:rsidR="00A52B68" w:rsidRDefault="00A52B68" w:rsidP="00A52B68">
            <w:pPr>
              <w:jc w:val="both"/>
            </w:pPr>
            <w:r w:rsidRPr="00A52B68">
              <w:t xml:space="preserve">- urządzenia do transmisji danych cyfrowych (w tym koncentratory i </w:t>
            </w:r>
            <w:proofErr w:type="spellStart"/>
            <w:r w:rsidRPr="00A52B68">
              <w:t>switche</w:t>
            </w:r>
            <w:proofErr w:type="spellEnd"/>
            <w:r w:rsidRPr="00A52B68">
              <w:t xml:space="preserve"> sieciowe, routery i modemy).</w:t>
            </w:r>
          </w:p>
        </w:tc>
      </w:tr>
      <w:tr w:rsidR="009E09BC" w14:paraId="209DCA5D" w14:textId="77777777" w:rsidTr="001B16C5">
        <w:tc>
          <w:tcPr>
            <w:tcW w:w="1490" w:type="dxa"/>
          </w:tcPr>
          <w:p w14:paraId="209DCA55" w14:textId="77777777" w:rsidR="009E09BC" w:rsidRDefault="009E09BC">
            <w:pPr>
              <w:jc w:val="both"/>
            </w:pPr>
            <w:r>
              <w:t xml:space="preserve">2. </w:t>
            </w:r>
            <w:r w:rsidR="001B16C5">
              <w:t>D</w:t>
            </w:r>
            <w:r w:rsidR="001B16C5" w:rsidRPr="001B16C5">
              <w:t>odatkowa gwarancja</w:t>
            </w:r>
          </w:p>
        </w:tc>
        <w:tc>
          <w:tcPr>
            <w:tcW w:w="958" w:type="dxa"/>
          </w:tcPr>
          <w:p w14:paraId="209DCA56" w14:textId="77777777" w:rsidR="009E09BC" w:rsidRDefault="001B16C5">
            <w:pPr>
              <w:jc w:val="both"/>
            </w:pPr>
            <w:r>
              <w:t>20%</w:t>
            </w:r>
          </w:p>
        </w:tc>
        <w:tc>
          <w:tcPr>
            <w:tcW w:w="7380" w:type="dxa"/>
          </w:tcPr>
          <w:p w14:paraId="209DCA57" w14:textId="77777777" w:rsidR="009E09BC" w:rsidRDefault="001B16C5" w:rsidP="001B16C5">
            <w:pPr>
              <w:pStyle w:val="Akapitzlist"/>
              <w:numPr>
                <w:ilvl w:val="3"/>
                <w:numId w:val="8"/>
              </w:numPr>
              <w:ind w:left="352" w:hanging="284"/>
              <w:jc w:val="both"/>
              <w:rPr>
                <w:rFonts w:ascii="Calibri" w:hAnsi="Calibri" w:cs="Calibri"/>
                <w:sz w:val="22"/>
                <w:szCs w:val="22"/>
              </w:rPr>
            </w:pPr>
            <w:r w:rsidRPr="001B16C5">
              <w:rPr>
                <w:rFonts w:ascii="Calibri" w:hAnsi="Calibri" w:cs="Calibri"/>
                <w:sz w:val="22"/>
                <w:szCs w:val="22"/>
              </w:rPr>
              <w:t>Sposób liczenia kryterium dodatkowa gwarancja jest rozumiany w taki sposób że każdy ze sprzętów kupowanych w ramach niniejszego ogłoszenia powinien mieć przedłużoną gwarancję na zasadach identycznych z gwarancją producenta</w:t>
            </w:r>
            <w:r w:rsidR="006475B2">
              <w:rPr>
                <w:rFonts w:ascii="Calibri" w:hAnsi="Calibri" w:cs="Calibri"/>
                <w:sz w:val="22"/>
                <w:szCs w:val="22"/>
              </w:rPr>
              <w:t xml:space="preserve"> (dotyczy tylko towarów dla których producent w standardowej ofercie oferuje gwarancję)</w:t>
            </w:r>
          </w:p>
          <w:p w14:paraId="209DCA58" w14:textId="77777777" w:rsidR="001B16C5" w:rsidRDefault="001B16C5" w:rsidP="001B16C5">
            <w:pPr>
              <w:pStyle w:val="Akapitzlist"/>
              <w:numPr>
                <w:ilvl w:val="3"/>
                <w:numId w:val="8"/>
              </w:numPr>
              <w:ind w:left="352" w:hanging="284"/>
              <w:jc w:val="both"/>
              <w:rPr>
                <w:rFonts w:ascii="Calibri" w:hAnsi="Calibri" w:cs="Calibri"/>
                <w:sz w:val="22"/>
                <w:szCs w:val="22"/>
              </w:rPr>
            </w:pPr>
            <w:r>
              <w:rPr>
                <w:rFonts w:ascii="Calibri" w:hAnsi="Calibri" w:cs="Calibri"/>
                <w:sz w:val="22"/>
                <w:szCs w:val="22"/>
              </w:rPr>
              <w:t>Ocena kryterium na podstawie niżej wskazanej punktacji:</w:t>
            </w:r>
          </w:p>
          <w:p w14:paraId="209DCA59" w14:textId="77777777" w:rsidR="001B16C5" w:rsidRDefault="001B16C5" w:rsidP="001B16C5">
            <w:pPr>
              <w:pStyle w:val="Akapitzlist"/>
              <w:numPr>
                <w:ilvl w:val="4"/>
                <w:numId w:val="8"/>
              </w:numPr>
              <w:ind w:left="777" w:hanging="284"/>
              <w:jc w:val="both"/>
              <w:rPr>
                <w:rFonts w:ascii="Calibri" w:hAnsi="Calibri" w:cs="Calibri"/>
                <w:sz w:val="22"/>
                <w:szCs w:val="22"/>
              </w:rPr>
            </w:pPr>
            <w:r w:rsidRPr="001B16C5">
              <w:rPr>
                <w:rFonts w:ascii="Calibri" w:hAnsi="Calibri" w:cs="Calibri"/>
                <w:sz w:val="22"/>
                <w:szCs w:val="22"/>
              </w:rPr>
              <w:t>6 miesięcy ponad gwarancję producenta -10 pkt</w:t>
            </w:r>
          </w:p>
          <w:p w14:paraId="209DCA5A" w14:textId="77777777" w:rsidR="001B16C5" w:rsidRDefault="001B16C5" w:rsidP="001B16C5">
            <w:pPr>
              <w:pStyle w:val="Akapitzlist"/>
              <w:numPr>
                <w:ilvl w:val="4"/>
                <w:numId w:val="8"/>
              </w:numPr>
              <w:ind w:left="777" w:hanging="284"/>
              <w:jc w:val="both"/>
              <w:rPr>
                <w:rFonts w:ascii="Calibri" w:hAnsi="Calibri" w:cs="Calibri"/>
                <w:sz w:val="22"/>
                <w:szCs w:val="22"/>
              </w:rPr>
            </w:pPr>
            <w:r w:rsidRPr="001B16C5">
              <w:rPr>
                <w:rFonts w:ascii="Calibri" w:hAnsi="Calibri" w:cs="Calibri"/>
                <w:sz w:val="22"/>
                <w:szCs w:val="22"/>
              </w:rPr>
              <w:t>12 miesięcy ponad gwarancję producenta – 15 pkt</w:t>
            </w:r>
          </w:p>
          <w:p w14:paraId="209DCA5B" w14:textId="77777777" w:rsidR="001B16C5" w:rsidRDefault="001B16C5" w:rsidP="001B16C5">
            <w:pPr>
              <w:pStyle w:val="Akapitzlist"/>
              <w:numPr>
                <w:ilvl w:val="4"/>
                <w:numId w:val="8"/>
              </w:numPr>
              <w:ind w:left="777" w:hanging="284"/>
              <w:jc w:val="both"/>
              <w:rPr>
                <w:rFonts w:ascii="Calibri" w:hAnsi="Calibri" w:cs="Calibri"/>
                <w:sz w:val="22"/>
                <w:szCs w:val="22"/>
              </w:rPr>
            </w:pPr>
            <w:r w:rsidRPr="001B16C5">
              <w:rPr>
                <w:rFonts w:ascii="Calibri" w:hAnsi="Calibri" w:cs="Calibri"/>
                <w:sz w:val="22"/>
                <w:szCs w:val="22"/>
              </w:rPr>
              <w:t>18 miesięcy ponad gwarancję producenta – 20 pkt</w:t>
            </w:r>
          </w:p>
          <w:p w14:paraId="209DCA5C" w14:textId="77777777" w:rsidR="001B16C5" w:rsidRPr="001B16C5" w:rsidRDefault="001B16C5" w:rsidP="001B16C5">
            <w:pPr>
              <w:pStyle w:val="Akapitzlist"/>
              <w:numPr>
                <w:ilvl w:val="3"/>
                <w:numId w:val="8"/>
              </w:numPr>
              <w:ind w:left="68" w:firstLine="0"/>
              <w:jc w:val="both"/>
              <w:rPr>
                <w:rFonts w:ascii="Calibri" w:hAnsi="Calibri" w:cs="Calibri"/>
                <w:sz w:val="22"/>
                <w:szCs w:val="22"/>
              </w:rPr>
            </w:pPr>
            <w:r w:rsidRPr="001B16C5">
              <w:rPr>
                <w:rFonts w:ascii="Calibri" w:hAnsi="Calibri" w:cs="Calibri"/>
                <w:sz w:val="22"/>
                <w:szCs w:val="22"/>
              </w:rPr>
              <w:t>Maksymalna ilość punktów w kryterium „dodatkowa gwarancja” to 20</w:t>
            </w:r>
          </w:p>
        </w:tc>
      </w:tr>
    </w:tbl>
    <w:p w14:paraId="209DCA5E" w14:textId="77777777" w:rsidR="0025138C" w:rsidRDefault="0025138C">
      <w:pPr>
        <w:jc w:val="both"/>
      </w:pPr>
    </w:p>
    <w:p w14:paraId="209DCA5F" w14:textId="77777777" w:rsidR="0025138C" w:rsidRDefault="0025138C">
      <w:pPr>
        <w:jc w:val="both"/>
        <w:rPr>
          <w:u w:val="single"/>
        </w:rPr>
      </w:pPr>
      <w:r>
        <w:rPr>
          <w:b/>
          <w:bCs/>
          <w:u w:val="single"/>
        </w:rPr>
        <w:t xml:space="preserve">5. PRZYGOTOWANIE OFERTY </w:t>
      </w:r>
    </w:p>
    <w:p w14:paraId="209DCA60" w14:textId="77777777" w:rsidR="0025138C" w:rsidRDefault="0025138C">
      <w:pPr>
        <w:jc w:val="both"/>
      </w:pPr>
    </w:p>
    <w:p w14:paraId="209DCA61" w14:textId="77777777" w:rsidR="0025138C" w:rsidRDefault="0025138C">
      <w:pPr>
        <w:jc w:val="both"/>
        <w:rPr>
          <w:b/>
          <w:bCs/>
          <w:u w:val="single"/>
        </w:rPr>
      </w:pPr>
      <w:r>
        <w:rPr>
          <w:b/>
          <w:bCs/>
          <w:u w:val="single"/>
        </w:rPr>
        <w:t>5.1 Podstawowe wymogi dotyczące oferty:</w:t>
      </w:r>
    </w:p>
    <w:tbl>
      <w:tblPr>
        <w:tblW w:w="9828" w:type="dxa"/>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18"/>
        <w:gridCol w:w="9110"/>
      </w:tblGrid>
      <w:tr w:rsidR="0025138C" w14:paraId="209DCA64" w14:textId="77777777">
        <w:tc>
          <w:tcPr>
            <w:tcW w:w="718" w:type="dxa"/>
          </w:tcPr>
          <w:p w14:paraId="209DCA62" w14:textId="77777777" w:rsidR="0025138C" w:rsidRDefault="0025138C">
            <w:pPr>
              <w:jc w:val="both"/>
            </w:pPr>
            <w:r>
              <w:t>5.1.1</w:t>
            </w:r>
          </w:p>
        </w:tc>
        <w:tc>
          <w:tcPr>
            <w:tcW w:w="9110" w:type="dxa"/>
          </w:tcPr>
          <w:p w14:paraId="209DCA63" w14:textId="77777777" w:rsidR="0025138C" w:rsidRDefault="0025138C">
            <w:pPr>
              <w:jc w:val="both"/>
            </w:pPr>
            <w:r>
              <w:t xml:space="preserve">Oferta powinna być </w:t>
            </w:r>
            <w:r>
              <w:rPr>
                <w:u w:val="single"/>
              </w:rPr>
              <w:t>kompletna</w:t>
            </w:r>
            <w:r>
              <w:t xml:space="preserve">, zawierać wszystkie wymagane dokumenty, oświadczenia oraz informacje określone w sposób jednoznaczny. </w:t>
            </w:r>
          </w:p>
        </w:tc>
      </w:tr>
      <w:tr w:rsidR="0025138C" w14:paraId="209DCA67" w14:textId="77777777">
        <w:tc>
          <w:tcPr>
            <w:tcW w:w="718" w:type="dxa"/>
          </w:tcPr>
          <w:p w14:paraId="209DCA65" w14:textId="77777777" w:rsidR="0025138C" w:rsidRDefault="0025138C">
            <w:pPr>
              <w:jc w:val="both"/>
            </w:pPr>
            <w:r>
              <w:t>5.1.2</w:t>
            </w:r>
          </w:p>
        </w:tc>
        <w:tc>
          <w:tcPr>
            <w:tcW w:w="9110" w:type="dxa"/>
          </w:tcPr>
          <w:p w14:paraId="209DCA66" w14:textId="77777777" w:rsidR="0025138C" w:rsidRDefault="0025138C">
            <w:pPr>
              <w:jc w:val="both"/>
            </w:pPr>
            <w:r>
              <w:t xml:space="preserve">Oferta powinna być </w:t>
            </w:r>
            <w:r>
              <w:rPr>
                <w:u w:val="single"/>
              </w:rPr>
              <w:t>zgodna z powszechnie obowiązującymi przepisami</w:t>
            </w:r>
            <w:r>
              <w:t xml:space="preserve"> prawa, w szczególności przepisami dotyczącymi ochrony uczciwej konkurencji oraz przepisami Kodeksu cywilnego dotyczącymi oferty oraz spełniać wymogi opisane w niniejszym zapytaniu.</w:t>
            </w:r>
          </w:p>
        </w:tc>
      </w:tr>
      <w:tr w:rsidR="0025138C" w14:paraId="209DCA75" w14:textId="77777777">
        <w:tc>
          <w:tcPr>
            <w:tcW w:w="718" w:type="dxa"/>
          </w:tcPr>
          <w:p w14:paraId="209DCA68" w14:textId="77777777" w:rsidR="0025138C" w:rsidRDefault="0025138C">
            <w:pPr>
              <w:jc w:val="both"/>
            </w:pPr>
            <w:r>
              <w:t>5.1.3</w:t>
            </w:r>
          </w:p>
        </w:tc>
        <w:tc>
          <w:tcPr>
            <w:tcW w:w="9110" w:type="dxa"/>
          </w:tcPr>
          <w:p w14:paraId="209DCA69" w14:textId="77777777" w:rsidR="0025138C" w:rsidRDefault="0025138C">
            <w:pPr>
              <w:jc w:val="both"/>
            </w:pPr>
            <w:r>
              <w:t>Oferta powinna zawierać:</w:t>
            </w:r>
          </w:p>
          <w:p w14:paraId="209DCA6A" w14:textId="77777777" w:rsidR="0025138C" w:rsidRDefault="0025138C">
            <w:pPr>
              <w:numPr>
                <w:ilvl w:val="0"/>
                <w:numId w:val="4"/>
              </w:numPr>
              <w:tabs>
                <w:tab w:val="left" w:pos="884"/>
              </w:tabs>
              <w:ind w:left="884" w:hanging="524"/>
              <w:jc w:val="both"/>
            </w:pPr>
            <w:r>
              <w:t>na stronie tytułowej lub na kopercie wskazany</w:t>
            </w:r>
            <w:r>
              <w:rPr>
                <w:u w:val="single"/>
              </w:rPr>
              <w:t xml:space="preserve"> tytuł zapytania ofertowego</w:t>
            </w:r>
            <w:r>
              <w:t xml:space="preserve">, </w:t>
            </w:r>
          </w:p>
          <w:p w14:paraId="209DCA6B" w14:textId="77777777" w:rsidR="0025138C" w:rsidRDefault="0025138C">
            <w:pPr>
              <w:numPr>
                <w:ilvl w:val="0"/>
                <w:numId w:val="4"/>
              </w:numPr>
              <w:tabs>
                <w:tab w:val="left" w:pos="884"/>
              </w:tabs>
              <w:ind w:left="884" w:hanging="524"/>
              <w:jc w:val="both"/>
            </w:pPr>
            <w:r>
              <w:rPr>
                <w:u w:val="single"/>
              </w:rPr>
              <w:t>zobowiązanie</w:t>
            </w:r>
            <w:r>
              <w:t xml:space="preserve"> do wykonania przedmiotu zapytania zgodnie z opisem przedmiotu zapytania,</w:t>
            </w:r>
          </w:p>
          <w:p w14:paraId="209DCA6C" w14:textId="77777777" w:rsidR="0025138C" w:rsidRDefault="0025138C">
            <w:pPr>
              <w:numPr>
                <w:ilvl w:val="0"/>
                <w:numId w:val="4"/>
              </w:numPr>
              <w:tabs>
                <w:tab w:val="left" w:pos="884"/>
              </w:tabs>
              <w:ind w:left="884" w:hanging="524"/>
              <w:jc w:val="both"/>
            </w:pPr>
            <w:r>
              <w:rPr>
                <w:u w:val="single"/>
              </w:rPr>
              <w:t>dane teleadresowe</w:t>
            </w:r>
            <w:r>
              <w:t xml:space="preserve">, w tym: adres siedziby (i adres do korespondencji), adres e-mail oraz nr telefonu,  </w:t>
            </w:r>
          </w:p>
          <w:p w14:paraId="209DCA6D" w14:textId="77777777" w:rsidR="0025138C" w:rsidRDefault="0025138C">
            <w:pPr>
              <w:numPr>
                <w:ilvl w:val="0"/>
                <w:numId w:val="4"/>
              </w:numPr>
              <w:tabs>
                <w:tab w:val="left" w:pos="884"/>
              </w:tabs>
              <w:ind w:left="884" w:hanging="524"/>
              <w:jc w:val="both"/>
            </w:pPr>
            <w:r>
              <w:rPr>
                <w:u w:val="single"/>
              </w:rPr>
              <w:t xml:space="preserve">jednoznaczny opis elementów oferty </w:t>
            </w:r>
            <w:r>
              <w:t>podlegających ocenie wg ww. kryteriów,</w:t>
            </w:r>
          </w:p>
          <w:p w14:paraId="209DCA6E" w14:textId="77777777" w:rsidR="0025138C" w:rsidRDefault="0025138C">
            <w:pPr>
              <w:numPr>
                <w:ilvl w:val="0"/>
                <w:numId w:val="4"/>
              </w:numPr>
              <w:tabs>
                <w:tab w:val="left" w:pos="884"/>
              </w:tabs>
              <w:ind w:left="884" w:hanging="524"/>
              <w:jc w:val="both"/>
            </w:pPr>
            <w:r>
              <w:rPr>
                <w:u w:val="single"/>
              </w:rPr>
              <w:t>okres (termin) ważności oferty</w:t>
            </w:r>
            <w:r>
              <w:t xml:space="preserve"> (w razie braku innego oświadczenia będzie to minimalny okres 30 dni od upływu terminu do składania ofert)</w:t>
            </w:r>
            <w:r>
              <w:rPr>
                <w:u w:val="single"/>
              </w:rPr>
              <w:t>,</w:t>
            </w:r>
          </w:p>
          <w:p w14:paraId="209DCA6F" w14:textId="77777777" w:rsidR="0025138C" w:rsidRDefault="001B16C5">
            <w:pPr>
              <w:numPr>
                <w:ilvl w:val="0"/>
                <w:numId w:val="4"/>
              </w:numPr>
              <w:tabs>
                <w:tab w:val="left" w:pos="884"/>
              </w:tabs>
              <w:ind w:left="884" w:hanging="524"/>
              <w:jc w:val="both"/>
            </w:pPr>
            <w:r>
              <w:rPr>
                <w:u w:val="single"/>
              </w:rPr>
              <w:t xml:space="preserve">całkowitą cenę </w:t>
            </w:r>
            <w:r w:rsidR="0025138C">
              <w:rPr>
                <w:u w:val="single"/>
              </w:rPr>
              <w:t xml:space="preserve">brutto </w:t>
            </w:r>
            <w:r w:rsidR="0025138C">
              <w:t>realizacji całej usługi będącej przedmiotem zamówienia (w tym za poszczególne elementy – etapy realizacji przedmiotu zamówienia oraz za całość przedmiotu zamówienia), cenę należy wyrazić w jednostkach pieniężnych w PLN  z dokładnością do dwóch miejsc po przecinku.</w:t>
            </w:r>
          </w:p>
          <w:p w14:paraId="209DCA70" w14:textId="77777777" w:rsidR="0025138C" w:rsidRDefault="0025138C">
            <w:pPr>
              <w:numPr>
                <w:ilvl w:val="0"/>
                <w:numId w:val="4"/>
              </w:numPr>
              <w:tabs>
                <w:tab w:val="left" w:pos="884"/>
              </w:tabs>
              <w:ind w:left="884" w:hanging="524"/>
              <w:jc w:val="both"/>
            </w:pPr>
            <w:r>
              <w:rPr>
                <w:u w:val="single"/>
              </w:rPr>
              <w:t>wymagane oświadczenia i dokumenty</w:t>
            </w:r>
            <w:r>
              <w:t>, w szczególności dotyczące posiadanego doświadczenia w zakresie przedmiotu zamówienia,</w:t>
            </w:r>
          </w:p>
          <w:p w14:paraId="209DCA71" w14:textId="77777777" w:rsidR="0025138C" w:rsidRDefault="0025138C">
            <w:pPr>
              <w:numPr>
                <w:ilvl w:val="0"/>
                <w:numId w:val="4"/>
              </w:numPr>
              <w:tabs>
                <w:tab w:val="left" w:pos="884"/>
              </w:tabs>
              <w:ind w:left="884" w:hanging="524"/>
              <w:jc w:val="both"/>
            </w:pPr>
            <w:r>
              <w:rPr>
                <w:u w:val="single"/>
              </w:rPr>
              <w:t>podpis osoby upoważnionej</w:t>
            </w:r>
            <w:r>
              <w:t xml:space="preserve"> (do reprezentacji Oferenta), a jeśli jej upoważnienie wynika z pełnomocnictwa do oferty powinno być załączone</w:t>
            </w:r>
            <w:r>
              <w:rPr>
                <w:u w:val="single"/>
              </w:rPr>
              <w:t xml:space="preserve"> pełnomocnictwo</w:t>
            </w:r>
            <w:r>
              <w:t xml:space="preserve">; </w:t>
            </w:r>
          </w:p>
          <w:p w14:paraId="209DCA72" w14:textId="77777777" w:rsidR="0025138C" w:rsidRDefault="0025138C">
            <w:pPr>
              <w:numPr>
                <w:ilvl w:val="0"/>
                <w:numId w:val="4"/>
              </w:numPr>
              <w:tabs>
                <w:tab w:val="left" w:pos="884"/>
              </w:tabs>
              <w:ind w:left="884" w:hanging="524"/>
              <w:jc w:val="both"/>
            </w:pPr>
            <w:r>
              <w:rPr>
                <w:u w:val="single"/>
              </w:rPr>
              <w:t>parafki</w:t>
            </w:r>
            <w:r>
              <w:t xml:space="preserve"> osoby upoważnionej na wszystkich stronach oferty oraz jej załącznikach;</w:t>
            </w:r>
          </w:p>
          <w:p w14:paraId="209DCA73" w14:textId="77777777" w:rsidR="0025138C" w:rsidRDefault="0025138C">
            <w:pPr>
              <w:numPr>
                <w:ilvl w:val="0"/>
                <w:numId w:val="4"/>
              </w:numPr>
              <w:tabs>
                <w:tab w:val="left" w:pos="884"/>
              </w:tabs>
              <w:ind w:left="884" w:hanging="524"/>
              <w:jc w:val="both"/>
            </w:pPr>
            <w:r>
              <w:t>poświadczoną za zgodność (przez osobę upoważnioną) kserokopię zaświadczenia o wpisie do Centralnej Ewidencji i Informacji o Działalności Gospodarczej (C</w:t>
            </w:r>
            <w:r>
              <w:rPr>
                <w:u w:val="single"/>
              </w:rPr>
              <w:t>EIDG</w:t>
            </w:r>
            <w:r>
              <w:t>) lub Krajowego Rejestru Sądowego (</w:t>
            </w:r>
            <w:r>
              <w:rPr>
                <w:u w:val="single"/>
              </w:rPr>
              <w:t>KRS</w:t>
            </w:r>
            <w:r>
              <w:t>),</w:t>
            </w:r>
          </w:p>
          <w:p w14:paraId="209DCA74" w14:textId="77777777" w:rsidR="0025138C" w:rsidRDefault="0025138C">
            <w:pPr>
              <w:numPr>
                <w:ilvl w:val="0"/>
                <w:numId w:val="4"/>
              </w:numPr>
              <w:tabs>
                <w:tab w:val="left" w:pos="884"/>
              </w:tabs>
              <w:ind w:left="884" w:hanging="524"/>
              <w:jc w:val="both"/>
            </w:pPr>
            <w:r>
              <w:rPr>
                <w:u w:val="single"/>
              </w:rPr>
              <w:t>wydruk</w:t>
            </w:r>
            <w:r>
              <w:t xml:space="preserve"> parafowanego (na każdej stronie) niniejszego zapytania ofertowego.</w:t>
            </w:r>
          </w:p>
        </w:tc>
      </w:tr>
      <w:tr w:rsidR="0025138C" w14:paraId="209DCA78" w14:textId="77777777">
        <w:tc>
          <w:tcPr>
            <w:tcW w:w="718" w:type="dxa"/>
          </w:tcPr>
          <w:p w14:paraId="209DCA76" w14:textId="77777777" w:rsidR="0025138C" w:rsidRDefault="0025138C">
            <w:pPr>
              <w:jc w:val="both"/>
            </w:pPr>
            <w:r>
              <w:t>5.1.4</w:t>
            </w:r>
          </w:p>
        </w:tc>
        <w:tc>
          <w:tcPr>
            <w:tcW w:w="9110" w:type="dxa"/>
          </w:tcPr>
          <w:p w14:paraId="209DCA77" w14:textId="77777777" w:rsidR="0025138C" w:rsidRDefault="0025138C">
            <w:pPr>
              <w:jc w:val="both"/>
            </w:pPr>
            <w:r>
              <w:t>Oferta powinna być złożona na formularzu ofertowym. Formularz ten ma charakter pomocniczy; w przypadku gdy formularz nie  zawiera wszystkich ww. elementów oferty – Oferent powinien dołączyć do formularza pismo z wymaganymi elementami oferty.</w:t>
            </w:r>
          </w:p>
        </w:tc>
      </w:tr>
      <w:tr w:rsidR="0025138C" w14:paraId="209DCA7B" w14:textId="77777777">
        <w:tc>
          <w:tcPr>
            <w:tcW w:w="718" w:type="dxa"/>
          </w:tcPr>
          <w:p w14:paraId="209DCA79" w14:textId="77777777" w:rsidR="0025138C" w:rsidRDefault="0025138C">
            <w:pPr>
              <w:jc w:val="both"/>
            </w:pPr>
            <w:r>
              <w:t>5.1.5</w:t>
            </w:r>
          </w:p>
        </w:tc>
        <w:tc>
          <w:tcPr>
            <w:tcW w:w="9110" w:type="dxa"/>
          </w:tcPr>
          <w:p w14:paraId="209DCA7A" w14:textId="77777777" w:rsidR="0025138C" w:rsidRDefault="0025138C">
            <w:pPr>
              <w:jc w:val="both"/>
            </w:pPr>
            <w:r>
              <w:t xml:space="preserve">Treść, w szczególności opis przedmiotu zapytania ofertowego, stanowi </w:t>
            </w:r>
            <w:r>
              <w:rPr>
                <w:u w:val="single"/>
              </w:rPr>
              <w:t>integralny element oferty</w:t>
            </w:r>
            <w:r>
              <w:t xml:space="preserve"> (zobowiązania do realizacji przedmiotu zapytania). Złożenie z ofertą parafowanego zapytania ofertowego </w:t>
            </w:r>
            <w:r>
              <w:rPr>
                <w:u w:val="single"/>
              </w:rPr>
              <w:t>oznacza także złożenie jako zgodnych z prawdą oświadczeń</w:t>
            </w:r>
            <w:r>
              <w:t xml:space="preserve"> wskazanych wyżej punkcie  3.5.1.lit b).</w:t>
            </w:r>
          </w:p>
        </w:tc>
      </w:tr>
      <w:tr w:rsidR="0025138C" w14:paraId="209DCA7F" w14:textId="77777777">
        <w:tc>
          <w:tcPr>
            <w:tcW w:w="9828" w:type="dxa"/>
            <w:gridSpan w:val="2"/>
            <w:tcBorders>
              <w:left w:val="nil"/>
              <w:right w:val="nil"/>
            </w:tcBorders>
          </w:tcPr>
          <w:p w14:paraId="209DCA7C" w14:textId="77777777" w:rsidR="0025138C" w:rsidRDefault="0025138C">
            <w:pPr>
              <w:tabs>
                <w:tab w:val="left" w:pos="3180"/>
              </w:tabs>
              <w:jc w:val="both"/>
              <w:rPr>
                <w:b/>
                <w:bCs/>
              </w:rPr>
            </w:pPr>
          </w:p>
          <w:p w14:paraId="209DCA7D" w14:textId="77777777" w:rsidR="0025138C" w:rsidRDefault="0025138C">
            <w:pPr>
              <w:tabs>
                <w:tab w:val="left" w:pos="3180"/>
              </w:tabs>
              <w:ind w:hanging="108"/>
              <w:jc w:val="both"/>
              <w:rPr>
                <w:b/>
                <w:bCs/>
                <w:u w:val="single"/>
              </w:rPr>
            </w:pPr>
            <w:r>
              <w:rPr>
                <w:b/>
                <w:bCs/>
                <w:u w:val="single"/>
              </w:rPr>
              <w:t>5.2 Pozostałe wymagania oferty:</w:t>
            </w:r>
            <w:r>
              <w:rPr>
                <w:b/>
                <w:bCs/>
                <w:u w:val="single"/>
              </w:rPr>
              <w:tab/>
            </w:r>
          </w:p>
          <w:p w14:paraId="209DCA7E" w14:textId="77777777" w:rsidR="0025138C" w:rsidRDefault="0025138C">
            <w:pPr>
              <w:tabs>
                <w:tab w:val="left" w:pos="3180"/>
              </w:tabs>
              <w:jc w:val="both"/>
              <w:rPr>
                <w:b/>
                <w:bCs/>
              </w:rPr>
            </w:pPr>
          </w:p>
        </w:tc>
      </w:tr>
      <w:tr w:rsidR="0025138C" w14:paraId="209DCA82" w14:textId="77777777">
        <w:tc>
          <w:tcPr>
            <w:tcW w:w="718" w:type="dxa"/>
          </w:tcPr>
          <w:p w14:paraId="209DCA80" w14:textId="77777777" w:rsidR="0025138C" w:rsidRDefault="0025138C">
            <w:pPr>
              <w:jc w:val="both"/>
            </w:pPr>
            <w:r>
              <w:t>5.2.1.</w:t>
            </w:r>
          </w:p>
        </w:tc>
        <w:tc>
          <w:tcPr>
            <w:tcW w:w="9110" w:type="dxa"/>
          </w:tcPr>
          <w:p w14:paraId="209DCA81" w14:textId="77777777" w:rsidR="0025138C" w:rsidRDefault="0025138C">
            <w:pPr>
              <w:jc w:val="both"/>
            </w:pPr>
            <w:r>
              <w:t xml:space="preserve">Oferta powinna być </w:t>
            </w:r>
            <w:r>
              <w:rPr>
                <w:u w:val="single"/>
              </w:rPr>
              <w:t>ważna w okresie co najmniej</w:t>
            </w:r>
            <w:r>
              <w:t xml:space="preserve"> </w:t>
            </w:r>
            <w:r>
              <w:fldChar w:fldCharType="begin">
                <w:ffData>
                  <w:name w:val="Tekst25"/>
                  <w:enabled/>
                  <w:calcOnExit w:val="0"/>
                  <w:textInput>
                    <w:default w:val="30 dni od upływu terminu do składania ofert."/>
                  </w:textInput>
                </w:ffData>
              </w:fldChar>
            </w:r>
            <w:r>
              <w:instrText xml:space="preserve"> FORMTEXT </w:instrText>
            </w:r>
            <w:r>
              <w:fldChar w:fldCharType="separate"/>
            </w:r>
            <w:r>
              <w:rPr>
                <w:noProof/>
              </w:rPr>
              <w:t>30 dni od upływu terminu do składania ofert.</w:t>
            </w:r>
            <w:r>
              <w:fldChar w:fldCharType="end"/>
            </w:r>
          </w:p>
        </w:tc>
      </w:tr>
      <w:tr w:rsidR="0025138C" w14:paraId="209DCA85" w14:textId="77777777">
        <w:trPr>
          <w:trHeight w:val="284"/>
        </w:trPr>
        <w:tc>
          <w:tcPr>
            <w:tcW w:w="718" w:type="dxa"/>
          </w:tcPr>
          <w:p w14:paraId="209DCA83" w14:textId="77777777" w:rsidR="0025138C" w:rsidRDefault="0025138C">
            <w:pPr>
              <w:jc w:val="both"/>
            </w:pPr>
            <w:r>
              <w:t>5.2.2.</w:t>
            </w:r>
          </w:p>
        </w:tc>
        <w:tc>
          <w:tcPr>
            <w:tcW w:w="9110" w:type="dxa"/>
          </w:tcPr>
          <w:p w14:paraId="209DCA84" w14:textId="77777777" w:rsidR="0025138C" w:rsidRDefault="0025138C">
            <w:pPr>
              <w:jc w:val="both"/>
            </w:pPr>
          </w:p>
        </w:tc>
      </w:tr>
      <w:tr w:rsidR="0025138C" w14:paraId="209DCA89" w14:textId="77777777">
        <w:tc>
          <w:tcPr>
            <w:tcW w:w="9828" w:type="dxa"/>
            <w:gridSpan w:val="2"/>
            <w:tcBorders>
              <w:top w:val="nil"/>
              <w:left w:val="nil"/>
              <w:right w:val="nil"/>
            </w:tcBorders>
          </w:tcPr>
          <w:p w14:paraId="209DCA86" w14:textId="77777777" w:rsidR="0025138C" w:rsidRDefault="0025138C">
            <w:pPr>
              <w:jc w:val="both"/>
              <w:rPr>
                <w:b/>
                <w:bCs/>
              </w:rPr>
            </w:pPr>
          </w:p>
          <w:p w14:paraId="209DCA87" w14:textId="77777777" w:rsidR="0025138C" w:rsidRDefault="0025138C">
            <w:pPr>
              <w:ind w:hanging="108"/>
              <w:jc w:val="both"/>
              <w:rPr>
                <w:b/>
                <w:bCs/>
                <w:u w:val="single"/>
              </w:rPr>
            </w:pPr>
            <w:r>
              <w:rPr>
                <w:b/>
                <w:bCs/>
                <w:u w:val="single"/>
              </w:rPr>
              <w:t>5.3 Pytania do Zamawiającego. Uzupełnianie i poprawianie ofert:</w:t>
            </w:r>
          </w:p>
          <w:p w14:paraId="209DCA88" w14:textId="77777777" w:rsidR="0025138C" w:rsidRDefault="0025138C">
            <w:pPr>
              <w:jc w:val="both"/>
            </w:pPr>
          </w:p>
        </w:tc>
      </w:tr>
      <w:tr w:rsidR="0025138C" w14:paraId="209DCA8C" w14:textId="77777777">
        <w:tc>
          <w:tcPr>
            <w:tcW w:w="718" w:type="dxa"/>
          </w:tcPr>
          <w:p w14:paraId="209DCA8A" w14:textId="77777777" w:rsidR="0025138C" w:rsidRDefault="0025138C">
            <w:pPr>
              <w:jc w:val="both"/>
            </w:pPr>
            <w:r>
              <w:t>5.3.1</w:t>
            </w:r>
          </w:p>
        </w:tc>
        <w:tc>
          <w:tcPr>
            <w:tcW w:w="9110" w:type="dxa"/>
          </w:tcPr>
          <w:p w14:paraId="209DCA8B" w14:textId="77777777" w:rsidR="0025138C" w:rsidRDefault="0025138C">
            <w:pPr>
              <w:jc w:val="both"/>
            </w:pPr>
            <w:r>
              <w:t xml:space="preserve">W przypadku istotnych wątpliwości Oferent może zadać pytanie Zamawiającemu w celu objaśnienia treści zapytania ofertowego. Ewentualną odpowiedź (merytoryczną) Zamawiający zamieści na stronie internetowej Zamawiającego </w:t>
            </w:r>
          </w:p>
        </w:tc>
      </w:tr>
      <w:tr w:rsidR="0025138C" w14:paraId="209DCA94" w14:textId="77777777">
        <w:tc>
          <w:tcPr>
            <w:tcW w:w="718" w:type="dxa"/>
          </w:tcPr>
          <w:p w14:paraId="209DCA8D" w14:textId="77777777" w:rsidR="0025138C" w:rsidRDefault="0025138C">
            <w:pPr>
              <w:jc w:val="both"/>
              <w:rPr>
                <w:highlight w:val="yellow"/>
              </w:rPr>
            </w:pPr>
            <w:r>
              <w:t>5.3.2</w:t>
            </w:r>
          </w:p>
        </w:tc>
        <w:tc>
          <w:tcPr>
            <w:tcW w:w="9110" w:type="dxa"/>
          </w:tcPr>
          <w:p w14:paraId="209DCA8E" w14:textId="77777777" w:rsidR="0025138C" w:rsidRDefault="0025138C">
            <w:pPr>
              <w:jc w:val="both"/>
            </w:pPr>
            <w:r>
              <w:t xml:space="preserve">Zamawiający dopuszcza poprawienie błędów formalnych lub oczywistych omyłek pisarskich i rachunkowych w złożonej przez Oferenta ofercie. </w:t>
            </w:r>
          </w:p>
          <w:p w14:paraId="209DCA8F" w14:textId="77777777" w:rsidR="0025138C" w:rsidRDefault="0025138C">
            <w:pPr>
              <w:jc w:val="both"/>
            </w:pPr>
            <w:r>
              <w:t xml:space="preserve">W razie stwierdzenie oczywistych omyłek pisarskich, braku podpisów, parafek, pieczęci,  braku załączników wymaganych przez Zamawiającego Zamawiający ma prawo wezwać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Nie dostarczenie poprawnych załączników skutkować będzie odrzuceniem oferty jako nie spełniającej kryteriów formalnych. </w:t>
            </w:r>
          </w:p>
          <w:p w14:paraId="209DCA90" w14:textId="77777777" w:rsidR="0025138C" w:rsidRDefault="0025138C">
            <w:pPr>
              <w:jc w:val="both"/>
            </w:pPr>
          </w:p>
          <w:p w14:paraId="209DCA91" w14:textId="77777777" w:rsidR="0025138C" w:rsidRDefault="0025138C">
            <w:pPr>
              <w:jc w:val="both"/>
            </w:pPr>
            <w:r>
              <w:t xml:space="preserve">Uzupełnieniu nie będą podlegać oferty nie dostarczone w terminie, dostarczony tylko w formie elektronicznej, nie posiadające ceny, nie posiadające treści niniejszego zapytania. </w:t>
            </w:r>
          </w:p>
          <w:p w14:paraId="209DCA92" w14:textId="77777777" w:rsidR="0025138C" w:rsidRDefault="0025138C">
            <w:pPr>
              <w:jc w:val="both"/>
            </w:pPr>
          </w:p>
          <w:p w14:paraId="209DCA93" w14:textId="77777777" w:rsidR="0025138C" w:rsidRDefault="0025138C">
            <w:pPr>
              <w:jc w:val="both"/>
            </w:pPr>
            <w:r>
              <w:t xml:space="preserve">Celem poprawienia oferty jest jedynie usunięcie jej błędów formalnych. Nie jest dopuszczalne dokonywanie jakiejkolwiek zmiany treści lub istotnych elementów oferty podlegających ocenie zgodnie z kryteriami ocen. </w:t>
            </w:r>
          </w:p>
        </w:tc>
      </w:tr>
      <w:tr w:rsidR="0025138C" w14:paraId="209DCA97" w14:textId="77777777">
        <w:tc>
          <w:tcPr>
            <w:tcW w:w="718" w:type="dxa"/>
          </w:tcPr>
          <w:p w14:paraId="209DCA95" w14:textId="77777777" w:rsidR="0025138C" w:rsidRDefault="0025138C">
            <w:pPr>
              <w:jc w:val="both"/>
            </w:pPr>
            <w:r>
              <w:t>5.3.3</w:t>
            </w:r>
          </w:p>
        </w:tc>
        <w:tc>
          <w:tcPr>
            <w:tcW w:w="9110" w:type="dxa"/>
          </w:tcPr>
          <w:p w14:paraId="209DCA96" w14:textId="77777777" w:rsidR="0025138C" w:rsidRDefault="0025138C">
            <w:pPr>
              <w:jc w:val="both"/>
            </w:pPr>
            <w: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14:paraId="209DCA98" w14:textId="77777777" w:rsidR="0025138C" w:rsidRDefault="0025138C">
      <w:pPr>
        <w:jc w:val="both"/>
      </w:pPr>
    </w:p>
    <w:p w14:paraId="209DCA99" w14:textId="77777777" w:rsidR="0025138C" w:rsidRDefault="0025138C">
      <w:pPr>
        <w:jc w:val="both"/>
        <w:rPr>
          <w:u w:val="single"/>
        </w:rPr>
      </w:pPr>
      <w:r>
        <w:rPr>
          <w:b/>
          <w:bCs/>
          <w:u w:val="single"/>
        </w:rPr>
        <w:t xml:space="preserve">6. TERMIN I SPOSÓB ZŁOŻENIA OFERTY. WYBÓR OFERTY </w:t>
      </w:r>
    </w:p>
    <w:p w14:paraId="209DCA9A" w14:textId="77777777" w:rsidR="0025138C" w:rsidRDefault="0025138C">
      <w:pPr>
        <w:jc w:val="both"/>
        <w:rPr>
          <w:b/>
          <w:bCs/>
        </w:rPr>
      </w:pPr>
    </w:p>
    <w:p w14:paraId="209DCA9B" w14:textId="77777777" w:rsidR="0025138C" w:rsidRDefault="0025138C">
      <w:pPr>
        <w:jc w:val="both"/>
        <w:rPr>
          <w:u w:val="single"/>
        </w:rPr>
      </w:pPr>
      <w:r>
        <w:rPr>
          <w:b/>
          <w:bCs/>
          <w:u w:val="single"/>
        </w:rPr>
        <w:t>6.1 Termin i sposób złożenia oferty:</w:t>
      </w:r>
    </w:p>
    <w:p w14:paraId="209DCA9C" w14:textId="77777777" w:rsidR="0025138C" w:rsidRDefault="0025138C">
      <w:pPr>
        <w:jc w:val="both"/>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99"/>
        <w:gridCol w:w="8526"/>
      </w:tblGrid>
      <w:tr w:rsidR="0025138C" w14:paraId="209DCA9F" w14:textId="77777777">
        <w:tc>
          <w:tcPr>
            <w:tcW w:w="1108" w:type="dxa"/>
          </w:tcPr>
          <w:p w14:paraId="209DCA9D" w14:textId="77777777" w:rsidR="0025138C" w:rsidRDefault="0025138C">
            <w:pPr>
              <w:jc w:val="both"/>
            </w:pPr>
            <w:r>
              <w:t>6.1.1</w:t>
            </w:r>
          </w:p>
        </w:tc>
        <w:tc>
          <w:tcPr>
            <w:tcW w:w="8612" w:type="dxa"/>
          </w:tcPr>
          <w:p w14:paraId="209DCA9E" w14:textId="32A0530E" w:rsidR="0025138C" w:rsidRDefault="0025138C" w:rsidP="001D590C">
            <w:pPr>
              <w:jc w:val="both"/>
              <w:rPr>
                <w:i/>
                <w:iCs/>
                <w:color w:val="243F60"/>
              </w:rPr>
            </w:pPr>
            <w:r>
              <w:t xml:space="preserve">Ofertę należy złożyć w formie pisemnej </w:t>
            </w:r>
            <w:r>
              <w:rPr>
                <w:b/>
                <w:bCs/>
                <w:u w:val="single"/>
              </w:rPr>
              <w:t>w terminie do dnia</w:t>
            </w:r>
            <w:r w:rsidR="004D645D">
              <w:rPr>
                <w:b/>
                <w:bCs/>
                <w:u w:val="single"/>
              </w:rPr>
              <w:t xml:space="preserve"> </w:t>
            </w:r>
            <w:r w:rsidR="00A335ED">
              <w:rPr>
                <w:b/>
                <w:bCs/>
                <w:u w:val="single"/>
              </w:rPr>
              <w:t>0</w:t>
            </w:r>
            <w:r w:rsidR="009B04C4">
              <w:rPr>
                <w:b/>
                <w:bCs/>
                <w:u w:val="single"/>
              </w:rPr>
              <w:t>8</w:t>
            </w:r>
            <w:r w:rsidR="00C40DB4">
              <w:rPr>
                <w:b/>
                <w:bCs/>
                <w:u w:val="single"/>
              </w:rPr>
              <w:t>.0</w:t>
            </w:r>
            <w:r w:rsidR="00A335ED">
              <w:rPr>
                <w:b/>
                <w:bCs/>
                <w:u w:val="single"/>
              </w:rPr>
              <w:t>6</w:t>
            </w:r>
            <w:r w:rsidR="001D590C">
              <w:rPr>
                <w:b/>
                <w:bCs/>
                <w:u w:val="single"/>
              </w:rPr>
              <w:t>.201</w:t>
            </w:r>
            <w:r w:rsidR="00E50A28">
              <w:rPr>
                <w:b/>
                <w:bCs/>
                <w:u w:val="single"/>
              </w:rPr>
              <w:t>8</w:t>
            </w:r>
          </w:p>
        </w:tc>
      </w:tr>
      <w:tr w:rsidR="0025138C" w14:paraId="209DCAA6" w14:textId="77777777">
        <w:tc>
          <w:tcPr>
            <w:tcW w:w="1108" w:type="dxa"/>
          </w:tcPr>
          <w:p w14:paraId="209DCAA0" w14:textId="77777777" w:rsidR="0025138C" w:rsidRDefault="0025138C">
            <w:pPr>
              <w:jc w:val="both"/>
            </w:pPr>
            <w:r>
              <w:t>6.2.2</w:t>
            </w:r>
          </w:p>
        </w:tc>
        <w:tc>
          <w:tcPr>
            <w:tcW w:w="8612" w:type="dxa"/>
          </w:tcPr>
          <w:p w14:paraId="209DCAA1" w14:textId="77777777" w:rsidR="0025138C" w:rsidRDefault="0025138C">
            <w:pPr>
              <w:jc w:val="both"/>
            </w:pPr>
            <w:r>
              <w:t xml:space="preserve">Ofertę można </w:t>
            </w:r>
            <w:r>
              <w:rPr>
                <w:b/>
                <w:bCs/>
                <w:u w:val="single"/>
              </w:rPr>
              <w:t>doręczyć</w:t>
            </w:r>
            <w:r>
              <w:t xml:space="preserve"> Zamawiającemu:</w:t>
            </w:r>
          </w:p>
          <w:p w14:paraId="209DCAA2" w14:textId="10E8216F" w:rsidR="00C40DB4" w:rsidRDefault="0025138C" w:rsidP="00A335ED">
            <w:pPr>
              <w:numPr>
                <w:ilvl w:val="0"/>
                <w:numId w:val="5"/>
              </w:numPr>
              <w:tabs>
                <w:tab w:val="left" w:pos="884"/>
              </w:tabs>
              <w:jc w:val="both"/>
            </w:pPr>
            <w:r>
              <w:t>osobiście pod</w:t>
            </w:r>
            <w:r w:rsidR="00C40DB4">
              <w:t xml:space="preserve"> adresem </w:t>
            </w:r>
            <w:r w:rsidR="00A335ED" w:rsidRPr="00A335ED">
              <w:t xml:space="preserve">Zespół Szkół Drzewnych i Ochrony Środowiska w Radomsku </w:t>
            </w:r>
            <w:r w:rsidR="00C40DB4">
              <w:t xml:space="preserve">, </w:t>
            </w:r>
            <w:r w:rsidR="00A335ED" w:rsidRPr="00A335ED">
              <w:t>Brzeźnicka 22, 97-500 Radomsk</w:t>
            </w:r>
            <w:r w:rsidR="00A335ED">
              <w:t>o</w:t>
            </w:r>
            <w:r>
              <w:t xml:space="preserve">, w godzinach pracy to jest w godzinach </w:t>
            </w:r>
            <w:r w:rsidR="00840C5A">
              <w:t>8</w:t>
            </w:r>
            <w:r>
              <w:t>.00-15.00</w:t>
            </w:r>
          </w:p>
          <w:p w14:paraId="209DCAA3" w14:textId="3303EF22" w:rsidR="00C40DB4" w:rsidRDefault="0025138C" w:rsidP="00C40DB4">
            <w:pPr>
              <w:numPr>
                <w:ilvl w:val="0"/>
                <w:numId w:val="5"/>
              </w:numPr>
              <w:tabs>
                <w:tab w:val="left" w:pos="884"/>
              </w:tabs>
              <w:jc w:val="both"/>
            </w:pPr>
            <w:r>
              <w:t>pocztą/kurierem na adres</w:t>
            </w:r>
            <w:r w:rsidR="00C40DB4">
              <w:t xml:space="preserve">: </w:t>
            </w:r>
            <w:r w:rsidR="00C40DB4" w:rsidRPr="00C40DB4">
              <w:t xml:space="preserve"> </w:t>
            </w:r>
            <w:r w:rsidR="00A335ED" w:rsidRPr="00A335ED">
              <w:t xml:space="preserve">Zespół Szkół Drzewnych i Ochrony Środowiska w Radomsku , Brzeźnicka 22, 97-500 Radomsko </w:t>
            </w:r>
            <w:r>
              <w:t xml:space="preserve">do korespondencji, </w:t>
            </w:r>
          </w:p>
          <w:p w14:paraId="209DCAA4" w14:textId="77777777" w:rsidR="00C40DB4" w:rsidRDefault="00C40DB4" w:rsidP="00C40DB4">
            <w:pPr>
              <w:tabs>
                <w:tab w:val="left" w:pos="884"/>
              </w:tabs>
              <w:jc w:val="both"/>
            </w:pPr>
          </w:p>
          <w:p w14:paraId="209DCAA5" w14:textId="77777777" w:rsidR="0025138C" w:rsidRDefault="0025138C" w:rsidP="00C40DB4">
            <w:pPr>
              <w:tabs>
                <w:tab w:val="left" w:pos="884"/>
              </w:tabs>
              <w:jc w:val="both"/>
            </w:pPr>
            <w:r>
              <w:t>Liczy się moment wpływu oferty do Zamawiającego.</w:t>
            </w:r>
          </w:p>
        </w:tc>
      </w:tr>
      <w:tr w:rsidR="0025138C" w14:paraId="209DCAAA" w14:textId="77777777">
        <w:tc>
          <w:tcPr>
            <w:tcW w:w="9720" w:type="dxa"/>
            <w:gridSpan w:val="2"/>
            <w:tcBorders>
              <w:left w:val="nil"/>
              <w:right w:val="nil"/>
            </w:tcBorders>
          </w:tcPr>
          <w:p w14:paraId="209DCAA7" w14:textId="77777777" w:rsidR="0025138C" w:rsidRDefault="0025138C">
            <w:pPr>
              <w:jc w:val="both"/>
              <w:rPr>
                <w:b/>
                <w:bCs/>
              </w:rPr>
            </w:pPr>
          </w:p>
          <w:p w14:paraId="209DCAA8" w14:textId="77777777" w:rsidR="0025138C" w:rsidRDefault="0025138C">
            <w:pPr>
              <w:ind w:hanging="108"/>
              <w:jc w:val="both"/>
              <w:rPr>
                <w:b/>
                <w:bCs/>
                <w:u w:val="single"/>
              </w:rPr>
            </w:pPr>
            <w:r>
              <w:rPr>
                <w:b/>
                <w:bCs/>
                <w:u w:val="single"/>
              </w:rPr>
              <w:t>6.2 Termin wyboru oferty. Powiadomienie oferentów:</w:t>
            </w:r>
          </w:p>
          <w:p w14:paraId="209DCAA9" w14:textId="77777777" w:rsidR="0025138C" w:rsidRDefault="0025138C">
            <w:pPr>
              <w:jc w:val="both"/>
              <w:rPr>
                <w:b/>
                <w:bCs/>
              </w:rPr>
            </w:pPr>
          </w:p>
        </w:tc>
      </w:tr>
      <w:tr w:rsidR="0025138C" w14:paraId="209DCAAD" w14:textId="77777777">
        <w:tc>
          <w:tcPr>
            <w:tcW w:w="1108" w:type="dxa"/>
          </w:tcPr>
          <w:p w14:paraId="209DCAAB" w14:textId="77777777" w:rsidR="0025138C" w:rsidRDefault="0025138C">
            <w:pPr>
              <w:jc w:val="both"/>
            </w:pPr>
            <w:r>
              <w:t>6.2.1.</w:t>
            </w:r>
          </w:p>
        </w:tc>
        <w:tc>
          <w:tcPr>
            <w:tcW w:w="8612" w:type="dxa"/>
          </w:tcPr>
          <w:p w14:paraId="209DCAAC" w14:textId="77777777" w:rsidR="0025138C" w:rsidRDefault="0025138C">
            <w:pPr>
              <w:jc w:val="both"/>
            </w:pPr>
            <w:r>
              <w:rPr>
                <w:u w:val="single"/>
              </w:rPr>
              <w:t>Zamawiający dokona oceny ofert</w:t>
            </w:r>
            <w:r>
              <w:t xml:space="preserve"> pod względem formalnym oraz zgodnie z treścią niniejszego zapytania ofertowego.</w:t>
            </w:r>
          </w:p>
        </w:tc>
      </w:tr>
      <w:tr w:rsidR="0025138C" w14:paraId="209DCAB0" w14:textId="77777777">
        <w:tc>
          <w:tcPr>
            <w:tcW w:w="1108" w:type="dxa"/>
          </w:tcPr>
          <w:p w14:paraId="209DCAAE" w14:textId="77777777" w:rsidR="0025138C" w:rsidRDefault="0025138C">
            <w:pPr>
              <w:jc w:val="both"/>
            </w:pPr>
            <w:r>
              <w:t>6.2.2</w:t>
            </w:r>
          </w:p>
        </w:tc>
        <w:tc>
          <w:tcPr>
            <w:tcW w:w="8612" w:type="dxa"/>
          </w:tcPr>
          <w:p w14:paraId="209DCAAF" w14:textId="77777777" w:rsidR="0025138C" w:rsidRDefault="0025138C">
            <w:pPr>
              <w:jc w:val="both"/>
              <w:rPr>
                <w:u w:val="single"/>
              </w:rPr>
            </w:pPr>
            <w:r>
              <w:rPr>
                <w:u w:val="single"/>
              </w:rPr>
              <w:t xml:space="preserve">Za najkorzystniejszą </w:t>
            </w:r>
            <w:r>
              <w:t>zostanie uznana oferta, która uzyska najwyższą liczbę punktów, stanowiącą sumę punktów uzyskanych w poszczególnych kryteriach oceny oferty</w:t>
            </w:r>
            <w:r>
              <w:rPr>
                <w:u w:val="single"/>
              </w:rPr>
              <w:t>.</w:t>
            </w:r>
          </w:p>
        </w:tc>
      </w:tr>
      <w:tr w:rsidR="0025138C" w14:paraId="209DCAB3" w14:textId="77777777">
        <w:tc>
          <w:tcPr>
            <w:tcW w:w="1108" w:type="dxa"/>
          </w:tcPr>
          <w:p w14:paraId="209DCAB1" w14:textId="77777777" w:rsidR="0025138C" w:rsidRDefault="0025138C">
            <w:pPr>
              <w:jc w:val="both"/>
            </w:pPr>
            <w:r>
              <w:t>6.2.3</w:t>
            </w:r>
          </w:p>
        </w:tc>
        <w:tc>
          <w:tcPr>
            <w:tcW w:w="8612" w:type="dxa"/>
          </w:tcPr>
          <w:p w14:paraId="209DCAB2" w14:textId="77777777" w:rsidR="0025138C" w:rsidRDefault="0025138C">
            <w:pPr>
              <w:jc w:val="both"/>
              <w:rPr>
                <w:i/>
                <w:iCs/>
                <w:color w:val="243F60"/>
                <w:u w:val="single"/>
              </w:rPr>
            </w:pPr>
            <w:r>
              <w:rPr>
                <w:u w:val="single"/>
              </w:rPr>
              <w:t xml:space="preserve">Zamawiający ogłosi wybór </w:t>
            </w:r>
            <w:r>
              <w:t xml:space="preserve">Oferenta na stronie https://bazakonkurencyjnosci.funduszeeuropejskie.gov.pl/ w terminie </w:t>
            </w:r>
            <w:bookmarkStart w:id="3" w:name="Tekst40"/>
            <w:r>
              <w:fldChar w:fldCharType="begin">
                <w:ffData>
                  <w:name w:val="Tekst40"/>
                  <w:enabled/>
                  <w:calcOnExit w:val="0"/>
                  <w:textInput>
                    <w:default w:val="5"/>
                  </w:textInput>
                </w:ffData>
              </w:fldChar>
            </w:r>
            <w:r>
              <w:instrText xml:space="preserve"> FORMTEXT </w:instrText>
            </w:r>
            <w:r>
              <w:fldChar w:fldCharType="separate"/>
            </w:r>
            <w:r>
              <w:rPr>
                <w:noProof/>
              </w:rPr>
              <w:t>5</w:t>
            </w:r>
            <w:r>
              <w:fldChar w:fldCharType="end"/>
            </w:r>
            <w:bookmarkEnd w:id="3"/>
            <w:r>
              <w:t xml:space="preserve"> dni roboczych od daty zamknięcia przyjmowania ofert, ewentualnie powiadomi oferentów o przedłużeniu terminu ogłoszenia wyboru oferty na stronie internetowej lub drogą e-mail. O wyborze najkorzystniejszej oferty Zamawiający zawiadomi Oferentów poprzez e-mail.</w:t>
            </w:r>
          </w:p>
        </w:tc>
      </w:tr>
      <w:tr w:rsidR="0025138C" w14:paraId="209DCAB6" w14:textId="77777777">
        <w:tc>
          <w:tcPr>
            <w:tcW w:w="1108" w:type="dxa"/>
          </w:tcPr>
          <w:p w14:paraId="209DCAB4" w14:textId="77777777" w:rsidR="0025138C" w:rsidRDefault="0025138C">
            <w:pPr>
              <w:jc w:val="both"/>
            </w:pPr>
            <w:r>
              <w:t>6.2.4</w:t>
            </w:r>
          </w:p>
        </w:tc>
        <w:tc>
          <w:tcPr>
            <w:tcW w:w="8612" w:type="dxa"/>
          </w:tcPr>
          <w:p w14:paraId="209DCAB5" w14:textId="77777777" w:rsidR="0025138C" w:rsidRDefault="0025138C">
            <w:pPr>
              <w:jc w:val="both"/>
              <w:rPr>
                <w:u w:val="single"/>
              </w:rPr>
            </w:pPr>
            <w:r>
              <w:rPr>
                <w:u w:val="single"/>
              </w:rPr>
              <w:t>Po przeprowadzaniu procedury wyboru Wykonawcy Zamawiający zamieści na swojej stronie internetowej  Informację o wyniku zawierającą  nazwę wybranego wykonawcy</w:t>
            </w:r>
          </w:p>
        </w:tc>
      </w:tr>
      <w:tr w:rsidR="0025138C" w14:paraId="209DCAB9" w14:textId="77777777">
        <w:tc>
          <w:tcPr>
            <w:tcW w:w="1108" w:type="dxa"/>
          </w:tcPr>
          <w:p w14:paraId="209DCAB7" w14:textId="77777777" w:rsidR="0025138C" w:rsidRDefault="0025138C">
            <w:pPr>
              <w:jc w:val="both"/>
            </w:pPr>
            <w:r>
              <w:t>6.2.5</w:t>
            </w:r>
          </w:p>
        </w:tc>
        <w:tc>
          <w:tcPr>
            <w:tcW w:w="8612" w:type="dxa"/>
          </w:tcPr>
          <w:p w14:paraId="209DCAB8" w14:textId="77777777" w:rsidR="0025138C" w:rsidRDefault="0025138C">
            <w:pPr>
              <w:jc w:val="both"/>
              <w:rPr>
                <w:u w:val="single"/>
              </w:rPr>
            </w:pPr>
            <w:r>
              <w:t xml:space="preserve">Zamawiający może w toku badania i oceny ofert </w:t>
            </w:r>
            <w:r>
              <w:rPr>
                <w:u w:val="single"/>
              </w:rPr>
              <w:t>żądać od Oferentów wyjaśnień</w:t>
            </w:r>
            <w:r>
              <w:t xml:space="preserve"> dotyczących treści złożonych ofert, w tym dokumentów potwierdzających podane w ofertach informacje.</w:t>
            </w:r>
          </w:p>
        </w:tc>
      </w:tr>
      <w:tr w:rsidR="0025138C" w14:paraId="209DCABC" w14:textId="77777777">
        <w:tc>
          <w:tcPr>
            <w:tcW w:w="1108" w:type="dxa"/>
          </w:tcPr>
          <w:p w14:paraId="209DCABA" w14:textId="77777777" w:rsidR="0025138C" w:rsidRDefault="0025138C">
            <w:pPr>
              <w:jc w:val="both"/>
            </w:pPr>
            <w:r>
              <w:t>6.2.6</w:t>
            </w:r>
          </w:p>
        </w:tc>
        <w:tc>
          <w:tcPr>
            <w:tcW w:w="8612" w:type="dxa"/>
          </w:tcPr>
          <w:p w14:paraId="209DCABB" w14:textId="77777777" w:rsidR="0025138C" w:rsidRDefault="0025138C">
            <w:pPr>
              <w:jc w:val="both"/>
            </w:pPr>
            <w:r>
              <w:rPr>
                <w:u w:val="single"/>
              </w:rPr>
              <w:t>Oferta nie spełniająca wymagań</w:t>
            </w:r>
            <w: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formalnych), nie będzie pozwalała na jednoznaczne określenie i ocenę elementów oferty w świetle kryteriów oceny ofert (dotyczy to zwłaszcza wad określenia ceny/cen).   </w:t>
            </w:r>
          </w:p>
        </w:tc>
      </w:tr>
      <w:tr w:rsidR="0025138C" w14:paraId="209DCAC0" w14:textId="77777777">
        <w:trPr>
          <w:trHeight w:hRule="exact" w:val="624"/>
        </w:trPr>
        <w:tc>
          <w:tcPr>
            <w:tcW w:w="1108" w:type="dxa"/>
          </w:tcPr>
          <w:p w14:paraId="209DCABD" w14:textId="77777777" w:rsidR="0025138C" w:rsidRDefault="0025138C">
            <w:pPr>
              <w:jc w:val="both"/>
            </w:pPr>
            <w:r>
              <w:t>6.2.7</w:t>
            </w:r>
          </w:p>
        </w:tc>
        <w:tc>
          <w:tcPr>
            <w:tcW w:w="8612" w:type="dxa"/>
          </w:tcPr>
          <w:p w14:paraId="209DCABE" w14:textId="77777777" w:rsidR="0025138C" w:rsidRDefault="0025138C">
            <w:pPr>
              <w:pStyle w:val="Default"/>
              <w:suppressAutoHyphens/>
              <w:autoSpaceDN/>
              <w:spacing w:after="58" w:line="276" w:lineRule="auto"/>
              <w:jc w:val="both"/>
              <w:rPr>
                <w:color w:val="auto"/>
                <w:sz w:val="22"/>
                <w:szCs w:val="22"/>
              </w:rPr>
            </w:pPr>
            <w:r>
              <w:rPr>
                <w:sz w:val="22"/>
                <w:szCs w:val="22"/>
              </w:rPr>
              <w:t xml:space="preserve">Zamawiający </w:t>
            </w:r>
            <w:r>
              <w:rPr>
                <w:sz w:val="22"/>
                <w:szCs w:val="22"/>
                <w:u w:val="single"/>
              </w:rPr>
              <w:t>nie przewiduje procedury odwoławczej</w:t>
            </w:r>
            <w:r>
              <w:rPr>
                <w:sz w:val="22"/>
                <w:szCs w:val="22"/>
              </w:rPr>
              <w:t xml:space="preserve">. </w:t>
            </w:r>
            <w:r>
              <w:rPr>
                <w:color w:val="auto"/>
                <w:sz w:val="22"/>
                <w:szCs w:val="22"/>
              </w:rPr>
              <w:t xml:space="preserve">Z tytułu odrzucenia oferty Wykonawcom nie przysługują żadne roszczenia przeciw Zamawiającemu. </w:t>
            </w:r>
          </w:p>
          <w:p w14:paraId="209DCABF" w14:textId="77777777" w:rsidR="0025138C" w:rsidRDefault="0025138C">
            <w:pPr>
              <w:jc w:val="both"/>
            </w:pPr>
          </w:p>
        </w:tc>
      </w:tr>
      <w:tr w:rsidR="0025138C" w14:paraId="209DCAC3" w14:textId="77777777">
        <w:tc>
          <w:tcPr>
            <w:tcW w:w="1108" w:type="dxa"/>
          </w:tcPr>
          <w:p w14:paraId="209DCAC1" w14:textId="77777777" w:rsidR="0025138C" w:rsidRDefault="0025138C">
            <w:pPr>
              <w:jc w:val="both"/>
            </w:pPr>
            <w:r>
              <w:t>6.2.8</w:t>
            </w:r>
          </w:p>
        </w:tc>
        <w:tc>
          <w:tcPr>
            <w:tcW w:w="8612" w:type="dxa"/>
          </w:tcPr>
          <w:p w14:paraId="209DCAC2" w14:textId="77777777" w:rsidR="0025138C" w:rsidRDefault="0025138C" w:rsidP="001B16C5">
            <w:pPr>
              <w:jc w:val="both"/>
              <w:rPr>
                <w:i/>
                <w:iCs/>
                <w:color w:val="243F60"/>
              </w:rPr>
            </w:pPr>
            <w:r>
              <w:rPr>
                <w:u w:val="single"/>
              </w:rPr>
              <w:t>Zamawiający może nie wybrać</w:t>
            </w:r>
            <w: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zamieszczona na stronie internetowej Zamawiającego, znajdującej się pod adresem:</w:t>
            </w:r>
            <w:r w:rsidR="001D590C">
              <w:t xml:space="preserve"> </w:t>
            </w:r>
            <w:r>
              <w:t xml:space="preserve"> </w:t>
            </w:r>
            <w:r w:rsidR="008177F0" w:rsidRPr="008177F0">
              <w:rPr>
                <w:rFonts w:asciiTheme="minorHAnsi" w:hAnsiTheme="minorHAnsi" w:cstheme="minorHAnsi"/>
              </w:rPr>
              <w:t>http://zsp.wieruszow.pl/</w:t>
            </w:r>
            <w:r w:rsidR="001D590C">
              <w:rPr>
                <w:rStyle w:val="HTML-cytat"/>
                <w:rFonts w:ascii="Arial" w:hAnsi="Arial" w:cs="Arial"/>
                <w:sz w:val="20"/>
                <w:szCs w:val="20"/>
              </w:rPr>
              <w:t xml:space="preserve"> </w:t>
            </w:r>
            <w:r>
              <w:rPr>
                <w:rFonts w:cs="Times New Roman"/>
              </w:rPr>
              <w:t xml:space="preserve">. </w:t>
            </w:r>
            <w:r>
              <w:t>W przypadku modyfikacji treści zapytania zostanie przedłużony termin składania ofert, a także o zmianie zostaną poinformowane podmioty, do których wysłano zapytanie ofertowe lub zostanie rozpisane nowe zapytanie.</w:t>
            </w:r>
          </w:p>
        </w:tc>
      </w:tr>
      <w:tr w:rsidR="0025138C" w14:paraId="209DCAC6" w14:textId="77777777">
        <w:tc>
          <w:tcPr>
            <w:tcW w:w="1108" w:type="dxa"/>
          </w:tcPr>
          <w:p w14:paraId="209DCAC4" w14:textId="77777777" w:rsidR="0025138C" w:rsidRDefault="0025138C">
            <w:pPr>
              <w:jc w:val="both"/>
            </w:pPr>
            <w:r>
              <w:t xml:space="preserve">6.2.9 </w:t>
            </w:r>
          </w:p>
        </w:tc>
        <w:tc>
          <w:tcPr>
            <w:tcW w:w="8612" w:type="dxa"/>
          </w:tcPr>
          <w:p w14:paraId="209DCAC5" w14:textId="77777777" w:rsidR="0025138C" w:rsidRDefault="0025138C">
            <w:pPr>
              <w:jc w:val="both"/>
            </w:pPr>
            <w:r>
              <w:t>W przypadku w którym najkorzystniejsza oferta pod względem kwoty przewyższa budżet zaplanowany na w/w zapytanie ofertowe, Zamawiający może wezwać Oferenta który złożył najkorzystniejszą ofertę do podjęcia negocjacji mających na celu obniżenie kwoty zaproponowanej przez tego wykonawcę do kwoty będącej akceptowalną przez Zamawiającego.</w:t>
            </w:r>
          </w:p>
        </w:tc>
      </w:tr>
      <w:tr w:rsidR="0025138C" w14:paraId="209DCAC9" w14:textId="77777777">
        <w:tc>
          <w:tcPr>
            <w:tcW w:w="1108" w:type="dxa"/>
          </w:tcPr>
          <w:p w14:paraId="209DCAC7" w14:textId="77777777" w:rsidR="0025138C" w:rsidRDefault="0025138C">
            <w:pPr>
              <w:jc w:val="both"/>
            </w:pPr>
            <w:r>
              <w:t xml:space="preserve">6.2.10 </w:t>
            </w:r>
          </w:p>
        </w:tc>
        <w:tc>
          <w:tcPr>
            <w:tcW w:w="8612" w:type="dxa"/>
          </w:tcPr>
          <w:p w14:paraId="209DCAC8" w14:textId="77777777" w:rsidR="0025138C" w:rsidRDefault="0025138C">
            <w:pPr>
              <w:jc w:val="both"/>
            </w:pPr>
            <w:r>
              <w:t>Jeżeli Oferent, którego oferta została wybrana,</w:t>
            </w:r>
            <w:r>
              <w:rPr>
                <w:u w:val="single"/>
              </w:rPr>
              <w:t xml:space="preserve"> uchyla się od zawarcia umowy</w:t>
            </w:r>
            <w:r>
              <w:t>, to jest nie podpisuje jej w terminie 5 dni od daty wskazanej przez Zamawiającego, Zamawiający może wybrać najkorzystniejszą spośród pozostałych ofert.</w:t>
            </w:r>
          </w:p>
        </w:tc>
      </w:tr>
    </w:tbl>
    <w:p w14:paraId="209DCACA" w14:textId="77777777" w:rsidR="0025138C" w:rsidRDefault="0025138C">
      <w:pPr>
        <w:jc w:val="both"/>
      </w:pPr>
    </w:p>
    <w:p w14:paraId="209DCACB" w14:textId="77777777" w:rsidR="0025138C" w:rsidRDefault="0025138C">
      <w:pPr>
        <w:jc w:val="both"/>
      </w:pPr>
      <w:r>
        <w:t>Załączniki:</w:t>
      </w:r>
    </w:p>
    <w:p w14:paraId="209DCACC" w14:textId="77777777" w:rsidR="0025138C" w:rsidRDefault="0025138C">
      <w:pPr>
        <w:jc w:val="both"/>
      </w:pPr>
      <w:r>
        <w:t>Formularz ofertowy</w:t>
      </w:r>
      <w:r w:rsidR="001B16C5">
        <w:t xml:space="preserve"> z oświadczeniami </w:t>
      </w:r>
      <w:r>
        <w:t xml:space="preserve"> – załącznik nr 1</w:t>
      </w:r>
    </w:p>
    <w:p w14:paraId="209DCACD" w14:textId="77777777" w:rsidR="0025138C" w:rsidRDefault="0025138C">
      <w:pPr>
        <w:rPr>
          <w:rFonts w:cs="Times New Roman"/>
        </w:rPr>
      </w:pPr>
    </w:p>
    <w:sectPr w:rsidR="0025138C" w:rsidSect="0025138C">
      <w:headerReference w:type="even" r:id="rId9"/>
      <w:headerReference w:type="default" r:id="rId10"/>
      <w:footerReference w:type="even" r:id="rId11"/>
      <w:footerReference w:type="default" r:id="rId12"/>
      <w:headerReference w:type="first" r:id="rId13"/>
      <w:footerReference w:type="first" r:id="rId14"/>
      <w:pgSz w:w="11906" w:h="16838"/>
      <w:pgMar w:top="62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97198" w14:textId="77777777" w:rsidR="00783091" w:rsidRDefault="00783091">
      <w:pPr>
        <w:rPr>
          <w:rFonts w:cs="Times New Roman"/>
        </w:rPr>
      </w:pPr>
      <w:r>
        <w:rPr>
          <w:rFonts w:cs="Times New Roman"/>
        </w:rPr>
        <w:separator/>
      </w:r>
    </w:p>
  </w:endnote>
  <w:endnote w:type="continuationSeparator" w:id="0">
    <w:p w14:paraId="584854A0" w14:textId="77777777" w:rsidR="00783091" w:rsidRDefault="007830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A790" w14:textId="77777777" w:rsidR="009B04C4" w:rsidRDefault="009B04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266A" w14:textId="77777777" w:rsidR="009B04C4" w:rsidRDefault="009B04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E8BC" w14:textId="77777777" w:rsidR="009B04C4" w:rsidRDefault="009B0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151E9" w14:textId="77777777" w:rsidR="00783091" w:rsidRDefault="00783091">
      <w:pPr>
        <w:rPr>
          <w:rFonts w:cs="Times New Roman"/>
        </w:rPr>
      </w:pPr>
      <w:r>
        <w:rPr>
          <w:rFonts w:cs="Times New Roman"/>
        </w:rPr>
        <w:separator/>
      </w:r>
    </w:p>
  </w:footnote>
  <w:footnote w:type="continuationSeparator" w:id="0">
    <w:p w14:paraId="605C669A" w14:textId="77777777" w:rsidR="00783091" w:rsidRDefault="0078309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6C72" w14:textId="77777777" w:rsidR="009B04C4" w:rsidRDefault="009B04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CAD2" w14:textId="460F0F46" w:rsidR="009B04C4" w:rsidRDefault="009B04C4">
    <w:pPr>
      <w:pStyle w:val="Nagwek"/>
      <w:rPr>
        <w:rFonts w:cs="Times New Roman"/>
      </w:rPr>
    </w:pPr>
    <w:r>
      <w:rPr>
        <w:noProof/>
      </w:rPr>
      <w:drawing>
        <wp:inline distT="0" distB="0" distL="0" distR="0" wp14:anchorId="4AC9BEE1" wp14:editId="38AC9E66">
          <wp:extent cx="5760720" cy="658877"/>
          <wp:effectExtent l="0" t="0" r="0" b="8255"/>
          <wp:docPr id="3" name="Obraz 3"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588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5351" w14:textId="77777777" w:rsidR="009B04C4" w:rsidRDefault="009B04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F47"/>
    <w:multiLevelType w:val="hybridMultilevel"/>
    <w:tmpl w:val="A3F67ED8"/>
    <w:lvl w:ilvl="0" w:tplc="0409000F">
      <w:start w:val="1"/>
      <w:numFmt w:val="decimal"/>
      <w:lvlText w:val="%1."/>
      <w:lvlJc w:val="left"/>
      <w:pPr>
        <w:ind w:left="2880"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E1C59"/>
    <w:multiLevelType w:val="hybridMultilevel"/>
    <w:tmpl w:val="BD12F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D424053"/>
    <w:multiLevelType w:val="hybridMultilevel"/>
    <w:tmpl w:val="21145EFE"/>
    <w:lvl w:ilvl="0" w:tplc="CFDCC9B4">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A0285"/>
    <w:multiLevelType w:val="hybridMultilevel"/>
    <w:tmpl w:val="C0446804"/>
    <w:lvl w:ilvl="0" w:tplc="24EE0EA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10CA54A1"/>
    <w:multiLevelType w:val="hybridMultilevel"/>
    <w:tmpl w:val="29C6DC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B7F97"/>
    <w:multiLevelType w:val="hybridMultilevel"/>
    <w:tmpl w:val="30BA96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2F40B6"/>
    <w:multiLevelType w:val="hybridMultilevel"/>
    <w:tmpl w:val="6CC88D6C"/>
    <w:lvl w:ilvl="0" w:tplc="E3E0967A">
      <w:start w:val="1"/>
      <w:numFmt w:val="decimal"/>
      <w:lvlText w:val="%1."/>
      <w:lvlJc w:val="left"/>
      <w:pPr>
        <w:ind w:left="720" w:hanging="360"/>
      </w:pPr>
      <w:rPr>
        <w:rFonts w:ascii="Times New Roman" w:hAnsi="Times New Roman" w:cs="Times New Roman"/>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0730E5F"/>
    <w:multiLevelType w:val="hybridMultilevel"/>
    <w:tmpl w:val="0A44371C"/>
    <w:lvl w:ilvl="0" w:tplc="87E25CE6">
      <w:start w:val="1"/>
      <w:numFmt w:val="bullet"/>
      <w:lvlText w:val=""/>
      <w:lvlJc w:val="left"/>
      <w:pPr>
        <w:ind w:left="1038" w:hanging="360"/>
      </w:pPr>
      <w:rPr>
        <w:rFonts w:ascii="Symbol" w:hAnsi="Symbol" w:cs="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cs="Wingdings" w:hint="default"/>
      </w:rPr>
    </w:lvl>
    <w:lvl w:ilvl="3" w:tplc="04150001">
      <w:start w:val="1"/>
      <w:numFmt w:val="bullet"/>
      <w:lvlText w:val=""/>
      <w:lvlJc w:val="left"/>
      <w:pPr>
        <w:ind w:left="3198" w:hanging="360"/>
      </w:pPr>
      <w:rPr>
        <w:rFonts w:ascii="Symbol" w:hAnsi="Symbol" w:cs="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cs="Wingdings" w:hint="default"/>
      </w:rPr>
    </w:lvl>
    <w:lvl w:ilvl="6" w:tplc="04150001">
      <w:start w:val="1"/>
      <w:numFmt w:val="bullet"/>
      <w:lvlText w:val=""/>
      <w:lvlJc w:val="left"/>
      <w:pPr>
        <w:ind w:left="5358" w:hanging="360"/>
      </w:pPr>
      <w:rPr>
        <w:rFonts w:ascii="Symbol" w:hAnsi="Symbol" w:cs="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cs="Wingdings" w:hint="default"/>
      </w:rPr>
    </w:lvl>
  </w:abstractNum>
  <w:abstractNum w:abstractNumId="8" w15:restartNumberingAfterBreak="0">
    <w:nsid w:val="25806971"/>
    <w:multiLevelType w:val="hybridMultilevel"/>
    <w:tmpl w:val="DA62756A"/>
    <w:lvl w:ilvl="0" w:tplc="4FC0D680">
      <w:start w:val="1"/>
      <w:numFmt w:val="decimal"/>
      <w:lvlText w:val="%1)"/>
      <w:lvlJc w:val="left"/>
      <w:pPr>
        <w:ind w:left="720" w:hanging="360"/>
      </w:pPr>
      <w:rPr>
        <w:rFonts w:ascii="Times New Roman" w:hAnsi="Times New Roman" w:cs="Times New Roman" w:hint="default"/>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7FD5A08"/>
    <w:multiLevelType w:val="hybridMultilevel"/>
    <w:tmpl w:val="4ED23D68"/>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8D12565"/>
    <w:multiLevelType w:val="hybridMultilevel"/>
    <w:tmpl w:val="B926A0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CE5BAA"/>
    <w:multiLevelType w:val="singleLevel"/>
    <w:tmpl w:val="04150017"/>
    <w:lvl w:ilvl="0">
      <w:start w:val="1"/>
      <w:numFmt w:val="lowerLetter"/>
      <w:lvlText w:val="%1)"/>
      <w:lvlJc w:val="left"/>
      <w:pPr>
        <w:ind w:left="360" w:hanging="360"/>
      </w:pPr>
      <w:rPr>
        <w:rFonts w:ascii="Times New Roman" w:hAnsi="Times New Roman" w:cs="Times New Roman" w:hint="default"/>
      </w:rPr>
    </w:lvl>
  </w:abstractNum>
  <w:abstractNum w:abstractNumId="12" w15:restartNumberingAfterBreak="0">
    <w:nsid w:val="2BE23DEE"/>
    <w:multiLevelType w:val="hybridMultilevel"/>
    <w:tmpl w:val="33CEED3E"/>
    <w:lvl w:ilvl="0" w:tplc="04150005">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3" w15:restartNumberingAfterBreak="0">
    <w:nsid w:val="2C033650"/>
    <w:multiLevelType w:val="hybridMultilevel"/>
    <w:tmpl w:val="C78CC3E8"/>
    <w:lvl w:ilvl="0" w:tplc="04150005">
      <w:start w:val="1"/>
      <w:numFmt w:val="bullet"/>
      <w:lvlText w:val=""/>
      <w:lvlJc w:val="left"/>
      <w:pPr>
        <w:ind w:left="2136" w:hanging="360"/>
      </w:pPr>
      <w:rPr>
        <w:rFonts w:ascii="Wingdings" w:hAnsi="Wingdings" w:cs="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14" w15:restartNumberingAfterBreak="0">
    <w:nsid w:val="2C2D7EBB"/>
    <w:multiLevelType w:val="hybridMultilevel"/>
    <w:tmpl w:val="BB542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283F30"/>
    <w:multiLevelType w:val="hybridMultilevel"/>
    <w:tmpl w:val="9CECB6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352FD5"/>
    <w:multiLevelType w:val="hybridMultilevel"/>
    <w:tmpl w:val="C4EADC46"/>
    <w:lvl w:ilvl="0" w:tplc="A2180AB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B991F27"/>
    <w:multiLevelType w:val="hybridMultilevel"/>
    <w:tmpl w:val="AE404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97B20"/>
    <w:multiLevelType w:val="hybridMultilevel"/>
    <w:tmpl w:val="83001366"/>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9" w15:restartNumberingAfterBreak="0">
    <w:nsid w:val="4F9F43F1"/>
    <w:multiLevelType w:val="hybridMultilevel"/>
    <w:tmpl w:val="BB542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42D21"/>
    <w:multiLevelType w:val="hybridMultilevel"/>
    <w:tmpl w:val="0B78423C"/>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52430C0A"/>
    <w:multiLevelType w:val="hybridMultilevel"/>
    <w:tmpl w:val="FBAECC0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D918DF"/>
    <w:multiLevelType w:val="hybridMultilevel"/>
    <w:tmpl w:val="92E4B5F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484CB6"/>
    <w:multiLevelType w:val="hybridMultilevel"/>
    <w:tmpl w:val="21145EFE"/>
    <w:lvl w:ilvl="0" w:tplc="CFDCC9B4">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754E5"/>
    <w:multiLevelType w:val="hybridMultilevel"/>
    <w:tmpl w:val="A4E09198"/>
    <w:lvl w:ilvl="0" w:tplc="FF2246A2">
      <w:start w:val="1"/>
      <w:numFmt w:val="decimal"/>
      <w:lvlText w:val="%1."/>
      <w:lvlJc w:val="left"/>
      <w:pPr>
        <w:ind w:left="720" w:hanging="360"/>
      </w:pPr>
      <w:rPr>
        <w:rFonts w:ascii="Times New Roman" w:hAnsi="Times New Roman" w:cs="Times New Roman"/>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9931251"/>
    <w:multiLevelType w:val="hybridMultilevel"/>
    <w:tmpl w:val="4A121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F122CC"/>
    <w:multiLevelType w:val="hybridMultilevel"/>
    <w:tmpl w:val="85BA919E"/>
    <w:lvl w:ilvl="0" w:tplc="3CFCFBB8">
      <w:start w:val="1"/>
      <w:numFmt w:val="lowerLetter"/>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65342EF"/>
    <w:multiLevelType w:val="hybridMultilevel"/>
    <w:tmpl w:val="BB542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A05715"/>
    <w:multiLevelType w:val="hybridMultilevel"/>
    <w:tmpl w:val="129EB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423958"/>
    <w:multiLevelType w:val="hybridMultilevel"/>
    <w:tmpl w:val="BBFE6E22"/>
    <w:lvl w:ilvl="0" w:tplc="EFBCAB1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C59472F"/>
    <w:multiLevelType w:val="hybridMultilevel"/>
    <w:tmpl w:val="2080500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16"/>
  </w:num>
  <w:num w:numId="3">
    <w:abstractNumId w:val="7"/>
  </w:num>
  <w:num w:numId="4">
    <w:abstractNumId w:val="26"/>
  </w:num>
  <w:num w:numId="5">
    <w:abstractNumId w:val="29"/>
  </w:num>
  <w:num w:numId="6">
    <w:abstractNumId w:val="11"/>
  </w:num>
  <w:num w:numId="7">
    <w:abstractNumId w:val="3"/>
  </w:num>
  <w:num w:numId="8">
    <w:abstractNumId w:val="9"/>
  </w:num>
  <w:num w:numId="9">
    <w:abstractNumId w:val="24"/>
  </w:num>
  <w:num w:numId="10">
    <w:abstractNumId w:val="20"/>
  </w:num>
  <w:num w:numId="11">
    <w:abstractNumId w:val="8"/>
  </w:num>
  <w:num w:numId="12">
    <w:abstractNumId w:val="6"/>
  </w:num>
  <w:num w:numId="13">
    <w:abstractNumId w:val="12"/>
  </w:num>
  <w:num w:numId="14">
    <w:abstractNumId w:val="18"/>
  </w:num>
  <w:num w:numId="15">
    <w:abstractNumId w:val="13"/>
  </w:num>
  <w:num w:numId="16">
    <w:abstractNumId w:val="30"/>
  </w:num>
  <w:num w:numId="17">
    <w:abstractNumId w:val="4"/>
  </w:num>
  <w:num w:numId="18">
    <w:abstractNumId w:val="0"/>
  </w:num>
  <w:num w:numId="19">
    <w:abstractNumId w:val="25"/>
  </w:num>
  <w:num w:numId="20">
    <w:abstractNumId w:val="17"/>
  </w:num>
  <w:num w:numId="21">
    <w:abstractNumId w:val="28"/>
  </w:num>
  <w:num w:numId="22">
    <w:abstractNumId w:val="23"/>
  </w:num>
  <w:num w:numId="23">
    <w:abstractNumId w:val="14"/>
  </w:num>
  <w:num w:numId="24">
    <w:abstractNumId w:val="19"/>
  </w:num>
  <w:num w:numId="25">
    <w:abstractNumId w:val="27"/>
  </w:num>
  <w:num w:numId="26">
    <w:abstractNumId w:val="2"/>
  </w:num>
  <w:num w:numId="27">
    <w:abstractNumId w:val="10"/>
  </w:num>
  <w:num w:numId="28">
    <w:abstractNumId w:val="22"/>
  </w:num>
  <w:num w:numId="29">
    <w:abstractNumId w:val="5"/>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8C"/>
    <w:rsid w:val="00054E18"/>
    <w:rsid w:val="00057AF7"/>
    <w:rsid w:val="000F0487"/>
    <w:rsid w:val="001B16C5"/>
    <w:rsid w:val="001D590C"/>
    <w:rsid w:val="001E6F11"/>
    <w:rsid w:val="001F5ED8"/>
    <w:rsid w:val="00226814"/>
    <w:rsid w:val="0025138C"/>
    <w:rsid w:val="00263893"/>
    <w:rsid w:val="0029438A"/>
    <w:rsid w:val="002C72F9"/>
    <w:rsid w:val="003200F8"/>
    <w:rsid w:val="00324A0C"/>
    <w:rsid w:val="0033762A"/>
    <w:rsid w:val="003643BB"/>
    <w:rsid w:val="003870E6"/>
    <w:rsid w:val="0043416B"/>
    <w:rsid w:val="00467FE2"/>
    <w:rsid w:val="004D645D"/>
    <w:rsid w:val="00554234"/>
    <w:rsid w:val="00577C4F"/>
    <w:rsid w:val="00596958"/>
    <w:rsid w:val="005D022F"/>
    <w:rsid w:val="00610D55"/>
    <w:rsid w:val="00617B06"/>
    <w:rsid w:val="006475B2"/>
    <w:rsid w:val="00684E60"/>
    <w:rsid w:val="00691B0F"/>
    <w:rsid w:val="00692578"/>
    <w:rsid w:val="0075674A"/>
    <w:rsid w:val="00783091"/>
    <w:rsid w:val="00786BCD"/>
    <w:rsid w:val="007A4A48"/>
    <w:rsid w:val="007A7889"/>
    <w:rsid w:val="007D58E3"/>
    <w:rsid w:val="008177F0"/>
    <w:rsid w:val="00840C5A"/>
    <w:rsid w:val="00856C20"/>
    <w:rsid w:val="00894977"/>
    <w:rsid w:val="008D066E"/>
    <w:rsid w:val="008D4751"/>
    <w:rsid w:val="008F739E"/>
    <w:rsid w:val="0090129D"/>
    <w:rsid w:val="009B04C4"/>
    <w:rsid w:val="009B69D6"/>
    <w:rsid w:val="009E09BC"/>
    <w:rsid w:val="009E7EE2"/>
    <w:rsid w:val="00A220A9"/>
    <w:rsid w:val="00A335ED"/>
    <w:rsid w:val="00A46545"/>
    <w:rsid w:val="00A52B68"/>
    <w:rsid w:val="00A64B5A"/>
    <w:rsid w:val="00A83644"/>
    <w:rsid w:val="00AB444E"/>
    <w:rsid w:val="00AB454A"/>
    <w:rsid w:val="00AF661C"/>
    <w:rsid w:val="00B23537"/>
    <w:rsid w:val="00B9312D"/>
    <w:rsid w:val="00C10715"/>
    <w:rsid w:val="00C27D76"/>
    <w:rsid w:val="00C3457E"/>
    <w:rsid w:val="00C40DB4"/>
    <w:rsid w:val="00C837DE"/>
    <w:rsid w:val="00CC3A9D"/>
    <w:rsid w:val="00CC7AE7"/>
    <w:rsid w:val="00CD1EDD"/>
    <w:rsid w:val="00D60BA5"/>
    <w:rsid w:val="00E332D4"/>
    <w:rsid w:val="00E50A28"/>
    <w:rsid w:val="00E50DF2"/>
    <w:rsid w:val="00E87E37"/>
    <w:rsid w:val="00F418CF"/>
    <w:rsid w:val="00F72F1B"/>
    <w:rsid w:val="00FC3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9DC82C"/>
  <w15:docId w15:val="{C0912D98-EDF0-43CD-9800-59E14728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9D6"/>
    <w:rPr>
      <w:rFonts w:ascii="Calibri" w:eastAsiaTheme="minorHAnsi" w:hAnsi="Calibri" w:cs="Calibri"/>
      <w:lang w:eastAsia="en-US"/>
    </w:rPr>
  </w:style>
  <w:style w:type="paragraph" w:styleId="Nagwek1">
    <w:name w:val="heading 1"/>
    <w:basedOn w:val="Normalny"/>
    <w:link w:val="Nagwek1Znak"/>
    <w:uiPriority w:val="99"/>
    <w:qFormat/>
    <w:pPr>
      <w:spacing w:before="100" w:beforeAutospacing="1" w:after="100" w:afterAutospacing="1"/>
      <w:outlineLvl w:val="0"/>
    </w:pPr>
    <w:rPr>
      <w:rFonts w:ascii="Times New Roman" w:eastAsiaTheme="minorEastAsia" w:hAnsi="Times New Roman" w:cstheme="minorBidi"/>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kern w:val="36"/>
      <w:sz w:val="48"/>
      <w:szCs w:val="48"/>
      <w:lang w:eastAsia="pl-PL"/>
    </w:rPr>
  </w:style>
  <w:style w:type="paragraph" w:styleId="Nagwek">
    <w:name w:val="header"/>
    <w:basedOn w:val="Normalny"/>
    <w:link w:val="NagwekZnak"/>
    <w:uiPriority w:val="99"/>
    <w:pPr>
      <w:tabs>
        <w:tab w:val="center" w:pos="4536"/>
        <w:tab w:val="right" w:pos="9072"/>
      </w:tabs>
    </w:pPr>
    <w:rPr>
      <w:rFonts w:ascii="Times New Roman" w:eastAsiaTheme="minorEastAsia" w:hAnsi="Times New Roman" w:cstheme="minorBidi"/>
      <w:sz w:val="28"/>
      <w:szCs w:val="28"/>
      <w:lang w:eastAsia="pl-PL"/>
    </w:r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pPr>
    <w:rPr>
      <w:rFonts w:ascii="Times New Roman" w:eastAsiaTheme="minorEastAsia" w:hAnsi="Times New Roman" w:cstheme="minorBidi"/>
      <w:sz w:val="28"/>
      <w:szCs w:val="28"/>
      <w:lang w:eastAsia="pl-PL"/>
    </w:r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dymka">
    <w:name w:val="Balloon Text"/>
    <w:basedOn w:val="Normalny"/>
    <w:link w:val="TekstdymkaZnak"/>
    <w:uiPriority w:val="99"/>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paragraph" w:styleId="Akapitzlist">
    <w:name w:val="List Paragraph"/>
    <w:basedOn w:val="Normalny"/>
    <w:uiPriority w:val="99"/>
    <w:qFormat/>
    <w:pPr>
      <w:ind w:left="708"/>
    </w:pPr>
    <w:rPr>
      <w:rFonts w:ascii="Times New Roman" w:eastAsiaTheme="minorEastAsia" w:hAnsi="Times New Roman" w:cstheme="minorBidi"/>
      <w:sz w:val="28"/>
      <w:szCs w:val="28"/>
      <w:lang w:eastAsia="pl-PL"/>
    </w:rPr>
  </w:style>
  <w:style w:type="paragraph" w:customStyle="1" w:styleId="Default">
    <w:name w:val="Default"/>
    <w:basedOn w:val="Normalny"/>
    <w:uiPriority w:val="99"/>
    <w:pPr>
      <w:autoSpaceDE w:val="0"/>
      <w:autoSpaceDN w:val="0"/>
    </w:pPr>
    <w:rPr>
      <w:rFonts w:eastAsiaTheme="minorEastAsia"/>
      <w:color w:val="000000"/>
      <w:sz w:val="24"/>
      <w:szCs w:val="24"/>
      <w:lang w:eastAsia="pl-PL"/>
    </w:rPr>
  </w:style>
  <w:style w:type="character" w:customStyle="1" w:styleId="FontStyle13">
    <w:name w:val="Font Style13"/>
    <w:uiPriority w:val="99"/>
    <w:rPr>
      <w:rFonts w:ascii="Times New Roman" w:hAnsi="Times New Roman" w:cs="Times New Roman"/>
      <w:b/>
      <w:bCs/>
      <w:sz w:val="20"/>
      <w:szCs w:val="20"/>
    </w:rPr>
  </w:style>
  <w:style w:type="paragraph" w:customStyle="1" w:styleId="Style5">
    <w:name w:val="Style5"/>
    <w:basedOn w:val="Normalny"/>
    <w:uiPriority w:val="99"/>
    <w:pPr>
      <w:widowControl w:val="0"/>
      <w:autoSpaceDE w:val="0"/>
      <w:autoSpaceDN w:val="0"/>
      <w:adjustRightInd w:val="0"/>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ascii="Times New Roman" w:eastAsiaTheme="minorEastAsia" w:hAnsi="Times New Roman" w:cs="Times New Roman"/>
      <w:sz w:val="20"/>
      <w:szCs w:val="20"/>
      <w:lang w:eastAsia="pl-PL"/>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pl-PL"/>
    </w:rPr>
  </w:style>
  <w:style w:type="paragraph" w:styleId="NormalnyWeb">
    <w:name w:val="Normal (Web)"/>
    <w:basedOn w:val="Normalny"/>
    <w:uiPriority w:val="99"/>
    <w:pPr>
      <w:spacing w:before="100" w:beforeAutospacing="1" w:after="100" w:afterAutospacing="1"/>
    </w:pPr>
    <w:rPr>
      <w:rFonts w:ascii="Times New Roman" w:eastAsiaTheme="minorEastAsia" w:hAnsi="Times New Roman" w:cs="Times New Roman"/>
      <w:sz w:val="24"/>
      <w:szCs w:val="24"/>
      <w:lang w:eastAsia="pl-PL"/>
    </w:rPr>
  </w:style>
  <w:style w:type="paragraph" w:styleId="Bezodstpw">
    <w:name w:val="No Spacing"/>
    <w:uiPriority w:val="99"/>
    <w:qFormat/>
    <w:rPr>
      <w:rFonts w:ascii="Times New Roman" w:hAnsi="Times New Roman" w:cs="Times New Roman"/>
      <w:sz w:val="24"/>
      <w:szCs w:val="24"/>
    </w:rPr>
  </w:style>
  <w:style w:type="character" w:styleId="HTML-cytat">
    <w:name w:val="HTML Cite"/>
    <w:basedOn w:val="Domylnaczcionkaakapitu"/>
    <w:uiPriority w:val="99"/>
    <w:semiHidden/>
    <w:unhideWhenUsed/>
    <w:rsid w:val="001D590C"/>
    <w:rPr>
      <w:i w:val="0"/>
      <w:iCs w:val="0"/>
      <w:color w:val="006D21"/>
    </w:rPr>
  </w:style>
  <w:style w:type="character" w:styleId="Pogrubienie">
    <w:name w:val="Strong"/>
    <w:basedOn w:val="Domylnaczcionkaakapitu"/>
    <w:uiPriority w:val="22"/>
    <w:qFormat/>
    <w:rsid w:val="001D590C"/>
    <w:rPr>
      <w:b/>
      <w:bCs/>
    </w:rPr>
  </w:style>
  <w:style w:type="table" w:styleId="Tabela-Siatka">
    <w:name w:val="Table Grid"/>
    <w:basedOn w:val="Standardowy"/>
    <w:uiPriority w:val="39"/>
    <w:rsid w:val="00E50A2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332D4"/>
    <w:pPr>
      <w:spacing w:after="120"/>
    </w:pPr>
  </w:style>
  <w:style w:type="character" w:customStyle="1" w:styleId="TekstpodstawowyZnak">
    <w:name w:val="Tekst podstawowy Znak"/>
    <w:basedOn w:val="Domylnaczcionkaakapitu"/>
    <w:link w:val="Tekstpodstawowy"/>
    <w:uiPriority w:val="99"/>
    <w:semiHidden/>
    <w:rsid w:val="00E332D4"/>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462">
      <w:bodyDiv w:val="1"/>
      <w:marLeft w:val="0"/>
      <w:marRight w:val="0"/>
      <w:marTop w:val="0"/>
      <w:marBottom w:val="0"/>
      <w:divBdr>
        <w:top w:val="none" w:sz="0" w:space="0" w:color="auto"/>
        <w:left w:val="none" w:sz="0" w:space="0" w:color="auto"/>
        <w:bottom w:val="none" w:sz="0" w:space="0" w:color="auto"/>
        <w:right w:val="none" w:sz="0" w:space="0" w:color="auto"/>
      </w:divBdr>
    </w:div>
    <w:div w:id="310211306">
      <w:bodyDiv w:val="1"/>
      <w:marLeft w:val="0"/>
      <w:marRight w:val="0"/>
      <w:marTop w:val="0"/>
      <w:marBottom w:val="0"/>
      <w:divBdr>
        <w:top w:val="none" w:sz="0" w:space="0" w:color="auto"/>
        <w:left w:val="none" w:sz="0" w:space="0" w:color="auto"/>
        <w:bottom w:val="none" w:sz="0" w:space="0" w:color="auto"/>
        <w:right w:val="none" w:sz="0" w:space="0" w:color="auto"/>
      </w:divBdr>
    </w:div>
    <w:div w:id="540021891">
      <w:bodyDiv w:val="1"/>
      <w:marLeft w:val="0"/>
      <w:marRight w:val="0"/>
      <w:marTop w:val="0"/>
      <w:marBottom w:val="0"/>
      <w:divBdr>
        <w:top w:val="none" w:sz="0" w:space="0" w:color="auto"/>
        <w:left w:val="none" w:sz="0" w:space="0" w:color="auto"/>
        <w:bottom w:val="none" w:sz="0" w:space="0" w:color="auto"/>
        <w:right w:val="none" w:sz="0" w:space="0" w:color="auto"/>
      </w:divBdr>
      <w:divsChild>
        <w:div w:id="1975215025">
          <w:marLeft w:val="0"/>
          <w:marRight w:val="0"/>
          <w:marTop w:val="0"/>
          <w:marBottom w:val="0"/>
          <w:divBdr>
            <w:top w:val="none" w:sz="0" w:space="0" w:color="auto"/>
            <w:left w:val="none" w:sz="0" w:space="0" w:color="auto"/>
            <w:bottom w:val="none" w:sz="0" w:space="0" w:color="auto"/>
            <w:right w:val="none" w:sz="0" w:space="0" w:color="auto"/>
          </w:divBdr>
          <w:divsChild>
            <w:div w:id="1031611651">
              <w:marLeft w:val="0"/>
              <w:marRight w:val="0"/>
              <w:marTop w:val="0"/>
              <w:marBottom w:val="0"/>
              <w:divBdr>
                <w:top w:val="none" w:sz="0" w:space="0" w:color="auto"/>
                <w:left w:val="none" w:sz="0" w:space="0" w:color="auto"/>
                <w:bottom w:val="none" w:sz="0" w:space="0" w:color="auto"/>
                <w:right w:val="none" w:sz="0" w:space="0" w:color="auto"/>
              </w:divBdr>
              <w:divsChild>
                <w:div w:id="1798832450">
                  <w:marLeft w:val="0"/>
                  <w:marRight w:val="0"/>
                  <w:marTop w:val="0"/>
                  <w:marBottom w:val="0"/>
                  <w:divBdr>
                    <w:top w:val="none" w:sz="0" w:space="0" w:color="auto"/>
                    <w:left w:val="none" w:sz="0" w:space="0" w:color="auto"/>
                    <w:bottom w:val="none" w:sz="0" w:space="0" w:color="auto"/>
                    <w:right w:val="none" w:sz="0" w:space="0" w:color="auto"/>
                  </w:divBdr>
                  <w:divsChild>
                    <w:div w:id="1422485127">
                      <w:marLeft w:val="0"/>
                      <w:marRight w:val="0"/>
                      <w:marTop w:val="0"/>
                      <w:marBottom w:val="0"/>
                      <w:divBdr>
                        <w:top w:val="none" w:sz="0" w:space="0" w:color="auto"/>
                        <w:left w:val="none" w:sz="0" w:space="0" w:color="auto"/>
                        <w:bottom w:val="none" w:sz="0" w:space="0" w:color="auto"/>
                        <w:right w:val="none" w:sz="0" w:space="0" w:color="auto"/>
                      </w:divBdr>
                      <w:divsChild>
                        <w:div w:id="549272986">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682123732">
      <w:bodyDiv w:val="1"/>
      <w:marLeft w:val="0"/>
      <w:marRight w:val="0"/>
      <w:marTop w:val="0"/>
      <w:marBottom w:val="0"/>
      <w:divBdr>
        <w:top w:val="none" w:sz="0" w:space="0" w:color="auto"/>
        <w:left w:val="none" w:sz="0" w:space="0" w:color="auto"/>
        <w:bottom w:val="none" w:sz="0" w:space="0" w:color="auto"/>
        <w:right w:val="none" w:sz="0" w:space="0" w:color="auto"/>
      </w:divBdr>
    </w:div>
    <w:div w:id="965425324">
      <w:bodyDiv w:val="1"/>
      <w:marLeft w:val="0"/>
      <w:marRight w:val="0"/>
      <w:marTop w:val="0"/>
      <w:marBottom w:val="0"/>
      <w:divBdr>
        <w:top w:val="none" w:sz="0" w:space="0" w:color="auto"/>
        <w:left w:val="none" w:sz="0" w:space="0" w:color="auto"/>
        <w:bottom w:val="none" w:sz="0" w:space="0" w:color="auto"/>
        <w:right w:val="none" w:sz="0" w:space="0" w:color="auto"/>
      </w:divBdr>
    </w:div>
    <w:div w:id="968826373">
      <w:bodyDiv w:val="1"/>
      <w:marLeft w:val="0"/>
      <w:marRight w:val="0"/>
      <w:marTop w:val="0"/>
      <w:marBottom w:val="0"/>
      <w:divBdr>
        <w:top w:val="none" w:sz="0" w:space="0" w:color="auto"/>
        <w:left w:val="none" w:sz="0" w:space="0" w:color="auto"/>
        <w:bottom w:val="none" w:sz="0" w:space="0" w:color="auto"/>
        <w:right w:val="none" w:sz="0" w:space="0" w:color="auto"/>
      </w:divBdr>
    </w:div>
    <w:div w:id="1026760652">
      <w:bodyDiv w:val="1"/>
      <w:marLeft w:val="0"/>
      <w:marRight w:val="0"/>
      <w:marTop w:val="0"/>
      <w:marBottom w:val="0"/>
      <w:divBdr>
        <w:top w:val="none" w:sz="0" w:space="0" w:color="auto"/>
        <w:left w:val="none" w:sz="0" w:space="0" w:color="auto"/>
        <w:bottom w:val="none" w:sz="0" w:space="0" w:color="auto"/>
        <w:right w:val="none" w:sz="0" w:space="0" w:color="auto"/>
      </w:divBdr>
    </w:div>
    <w:div w:id="1236627820">
      <w:bodyDiv w:val="1"/>
      <w:marLeft w:val="0"/>
      <w:marRight w:val="0"/>
      <w:marTop w:val="0"/>
      <w:marBottom w:val="0"/>
      <w:divBdr>
        <w:top w:val="none" w:sz="0" w:space="0" w:color="auto"/>
        <w:left w:val="none" w:sz="0" w:space="0" w:color="auto"/>
        <w:bottom w:val="none" w:sz="0" w:space="0" w:color="auto"/>
        <w:right w:val="none" w:sz="0" w:space="0" w:color="auto"/>
      </w:divBdr>
    </w:div>
    <w:div w:id="1309822111">
      <w:bodyDiv w:val="1"/>
      <w:marLeft w:val="0"/>
      <w:marRight w:val="0"/>
      <w:marTop w:val="0"/>
      <w:marBottom w:val="0"/>
      <w:divBdr>
        <w:top w:val="none" w:sz="0" w:space="0" w:color="auto"/>
        <w:left w:val="none" w:sz="0" w:space="0" w:color="auto"/>
        <w:bottom w:val="none" w:sz="0" w:space="0" w:color="auto"/>
        <w:right w:val="none" w:sz="0" w:space="0" w:color="auto"/>
      </w:divBdr>
    </w:div>
    <w:div w:id="1431193981">
      <w:bodyDiv w:val="1"/>
      <w:marLeft w:val="0"/>
      <w:marRight w:val="0"/>
      <w:marTop w:val="0"/>
      <w:marBottom w:val="0"/>
      <w:divBdr>
        <w:top w:val="none" w:sz="0" w:space="0" w:color="auto"/>
        <w:left w:val="none" w:sz="0" w:space="0" w:color="auto"/>
        <w:bottom w:val="none" w:sz="0" w:space="0" w:color="auto"/>
        <w:right w:val="none" w:sz="0" w:space="0" w:color="auto"/>
      </w:divBdr>
    </w:div>
    <w:div w:id="1578857525">
      <w:bodyDiv w:val="1"/>
      <w:marLeft w:val="0"/>
      <w:marRight w:val="0"/>
      <w:marTop w:val="0"/>
      <w:marBottom w:val="0"/>
      <w:divBdr>
        <w:top w:val="none" w:sz="0" w:space="0" w:color="auto"/>
        <w:left w:val="none" w:sz="0" w:space="0" w:color="auto"/>
        <w:bottom w:val="none" w:sz="0" w:space="0" w:color="auto"/>
        <w:right w:val="none" w:sz="0" w:space="0" w:color="auto"/>
      </w:divBdr>
      <w:divsChild>
        <w:div w:id="1696496891">
          <w:marLeft w:val="0"/>
          <w:marRight w:val="0"/>
          <w:marTop w:val="0"/>
          <w:marBottom w:val="0"/>
          <w:divBdr>
            <w:top w:val="none" w:sz="0" w:space="0" w:color="auto"/>
            <w:left w:val="none" w:sz="0" w:space="0" w:color="auto"/>
            <w:bottom w:val="none" w:sz="0" w:space="0" w:color="auto"/>
            <w:right w:val="none" w:sz="0" w:space="0" w:color="auto"/>
          </w:divBdr>
          <w:divsChild>
            <w:div w:id="579994887">
              <w:marLeft w:val="0"/>
              <w:marRight w:val="0"/>
              <w:marTop w:val="0"/>
              <w:marBottom w:val="0"/>
              <w:divBdr>
                <w:top w:val="none" w:sz="0" w:space="0" w:color="auto"/>
                <w:left w:val="none" w:sz="0" w:space="0" w:color="auto"/>
                <w:bottom w:val="none" w:sz="0" w:space="0" w:color="auto"/>
                <w:right w:val="none" w:sz="0" w:space="0" w:color="auto"/>
              </w:divBdr>
              <w:divsChild>
                <w:div w:id="1382367995">
                  <w:marLeft w:val="0"/>
                  <w:marRight w:val="0"/>
                  <w:marTop w:val="0"/>
                  <w:marBottom w:val="0"/>
                  <w:divBdr>
                    <w:top w:val="none" w:sz="0" w:space="0" w:color="auto"/>
                    <w:left w:val="none" w:sz="0" w:space="0" w:color="auto"/>
                    <w:bottom w:val="none" w:sz="0" w:space="0" w:color="auto"/>
                    <w:right w:val="none" w:sz="0" w:space="0" w:color="auto"/>
                  </w:divBdr>
                  <w:divsChild>
                    <w:div w:id="252907253">
                      <w:marLeft w:val="0"/>
                      <w:marRight w:val="0"/>
                      <w:marTop w:val="0"/>
                      <w:marBottom w:val="0"/>
                      <w:divBdr>
                        <w:top w:val="none" w:sz="0" w:space="0" w:color="auto"/>
                        <w:left w:val="none" w:sz="0" w:space="0" w:color="auto"/>
                        <w:bottom w:val="none" w:sz="0" w:space="0" w:color="auto"/>
                        <w:right w:val="none" w:sz="0" w:space="0" w:color="auto"/>
                      </w:divBdr>
                      <w:divsChild>
                        <w:div w:id="517473894">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587415980">
      <w:bodyDiv w:val="1"/>
      <w:marLeft w:val="0"/>
      <w:marRight w:val="0"/>
      <w:marTop w:val="0"/>
      <w:marBottom w:val="0"/>
      <w:divBdr>
        <w:top w:val="none" w:sz="0" w:space="0" w:color="auto"/>
        <w:left w:val="none" w:sz="0" w:space="0" w:color="auto"/>
        <w:bottom w:val="none" w:sz="0" w:space="0" w:color="auto"/>
        <w:right w:val="none" w:sz="0" w:space="0" w:color="auto"/>
      </w:divBdr>
    </w:div>
    <w:div w:id="1804536513">
      <w:bodyDiv w:val="1"/>
      <w:marLeft w:val="0"/>
      <w:marRight w:val="0"/>
      <w:marTop w:val="0"/>
      <w:marBottom w:val="0"/>
      <w:divBdr>
        <w:top w:val="none" w:sz="0" w:space="0" w:color="auto"/>
        <w:left w:val="none" w:sz="0" w:space="0" w:color="auto"/>
        <w:bottom w:val="none" w:sz="0" w:space="0" w:color="auto"/>
        <w:right w:val="none" w:sz="0" w:space="0" w:color="auto"/>
      </w:divBdr>
    </w:div>
    <w:div w:id="1961717854">
      <w:bodyDiv w:val="1"/>
      <w:marLeft w:val="0"/>
      <w:marRight w:val="0"/>
      <w:marTop w:val="0"/>
      <w:marBottom w:val="0"/>
      <w:divBdr>
        <w:top w:val="none" w:sz="0" w:space="0" w:color="auto"/>
        <w:left w:val="none" w:sz="0" w:space="0" w:color="auto"/>
        <w:bottom w:val="none" w:sz="0" w:space="0" w:color="auto"/>
        <w:right w:val="none" w:sz="0" w:space="0" w:color="auto"/>
      </w:divBdr>
    </w:div>
    <w:div w:id="19995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z.ycz.n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4442</Words>
  <Characters>26656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user63</dc:creator>
  <cp:lastModifiedBy>Aleksandra Kowalik</cp:lastModifiedBy>
  <cp:revision>3</cp:revision>
  <cp:lastPrinted>2016-08-18T06:49:00Z</cp:lastPrinted>
  <dcterms:created xsi:type="dcterms:W3CDTF">2018-05-30T05:27:00Z</dcterms:created>
  <dcterms:modified xsi:type="dcterms:W3CDTF">2018-05-30T05:36:00Z</dcterms:modified>
</cp:coreProperties>
</file>