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4B" w:rsidRDefault="00CE014B" w:rsidP="00CE014B">
      <w:pPr>
        <w:jc w:val="center"/>
      </w:pPr>
      <w:r>
        <w:t>DOSTOSOWANIE WYMAGAŃ EDUKACYJNYCH</w:t>
      </w:r>
    </w:p>
    <w:p w:rsidR="00CE014B" w:rsidRDefault="00CE014B" w:rsidP="00CE014B">
      <w:pPr>
        <w:jc w:val="center"/>
      </w:pPr>
      <w:r>
        <w:t xml:space="preserve">Z </w:t>
      </w:r>
      <w:r w:rsidR="000401FD">
        <w:t xml:space="preserve">TECHNIKI I </w:t>
      </w:r>
      <w:r>
        <w:t>ZAJĘĆ TECHNICZNYCH DO INDYWIDUALNYCH POTRZEB</w:t>
      </w:r>
    </w:p>
    <w:p w:rsidR="00CE014B" w:rsidRDefault="00CE014B" w:rsidP="00CE014B">
      <w:pPr>
        <w:jc w:val="center"/>
      </w:pPr>
      <w:r>
        <w:t>ROZWOJOWYCH I EDUKACYJNYCH UCZNIÓW</w:t>
      </w:r>
    </w:p>
    <w:p w:rsidR="00CE014B" w:rsidRDefault="00CE014B" w:rsidP="00CE014B">
      <w:r>
        <w:t>W przedmiocie technika podczas dokonywania oceny należy zwracać uwagę na (biorąc pod</w:t>
      </w:r>
    </w:p>
    <w:p w:rsidR="00CE014B" w:rsidRDefault="00CE014B" w:rsidP="00CE014B">
      <w:r>
        <w:t>uwagę indywidualne uzdolnienia, jego operatywność, sprawność intelektualną ucznia oraz</w:t>
      </w:r>
    </w:p>
    <w:p w:rsidR="00CE014B" w:rsidRDefault="00CE014B" w:rsidP="00CE014B">
      <w:r>
        <w:t>jego praktyczne działanie):</w:t>
      </w:r>
    </w:p>
    <w:p w:rsidR="00CE014B" w:rsidRDefault="00CE014B" w:rsidP="00CE014B">
      <w:pPr>
        <w:pStyle w:val="Akapitzlist"/>
        <w:numPr>
          <w:ilvl w:val="0"/>
          <w:numId w:val="3"/>
        </w:numPr>
      </w:pPr>
      <w:r>
        <w:t>wysiłek wkładany przez ucznia w wywiązywanie się z obowiązków wynikających ze specyfiki tego przedmiotu;</w:t>
      </w:r>
    </w:p>
    <w:p w:rsidR="00CE014B" w:rsidRDefault="00CE014B" w:rsidP="00CE014B">
      <w:pPr>
        <w:pStyle w:val="Akapitzlist"/>
        <w:numPr>
          <w:ilvl w:val="0"/>
          <w:numId w:val="1"/>
        </w:numPr>
      </w:pPr>
      <w:r>
        <w:t>celowość, dokładność i staranność wykonywanego zadania;</w:t>
      </w:r>
    </w:p>
    <w:p w:rsidR="00CE014B" w:rsidRDefault="00CE014B" w:rsidP="00CE014B">
      <w:pPr>
        <w:pStyle w:val="Akapitzlist"/>
        <w:numPr>
          <w:ilvl w:val="0"/>
          <w:numId w:val="1"/>
        </w:numPr>
      </w:pPr>
      <w:r>
        <w:t>przestrzeganie zasad dobrej organizacji pracy;</w:t>
      </w:r>
    </w:p>
    <w:p w:rsidR="00CE014B" w:rsidRDefault="00CE014B" w:rsidP="00CE014B">
      <w:pPr>
        <w:pStyle w:val="Akapitzlist"/>
        <w:numPr>
          <w:ilvl w:val="0"/>
          <w:numId w:val="1"/>
        </w:numPr>
      </w:pPr>
      <w:r>
        <w:t>właściwe wykorzystanie materiałów, narzędzi i urządzeń technicznych;</w:t>
      </w:r>
    </w:p>
    <w:p w:rsidR="00CE014B" w:rsidRDefault="00CE014B" w:rsidP="00CE014B">
      <w:pPr>
        <w:pStyle w:val="Akapitzlist"/>
        <w:numPr>
          <w:ilvl w:val="0"/>
          <w:numId w:val="1"/>
        </w:numPr>
      </w:pPr>
      <w:r>
        <w:t>rozumienie zjawisk technicznych;</w:t>
      </w:r>
    </w:p>
    <w:p w:rsidR="00CE014B" w:rsidRDefault="00CE014B" w:rsidP="00CE014B">
      <w:pPr>
        <w:pStyle w:val="Akapitzlist"/>
        <w:numPr>
          <w:ilvl w:val="0"/>
          <w:numId w:val="1"/>
        </w:numPr>
      </w:pPr>
      <w:r>
        <w:t>umiejętność wyciągania wniosków;</w:t>
      </w:r>
    </w:p>
    <w:p w:rsidR="00CE014B" w:rsidRDefault="00CE014B" w:rsidP="00CE014B">
      <w:pPr>
        <w:pStyle w:val="Akapitzlist"/>
        <w:numPr>
          <w:ilvl w:val="0"/>
          <w:numId w:val="1"/>
        </w:numPr>
      </w:pPr>
      <w:r>
        <w:t>czytanie ze zrozumieniem wszelkiego rodzaju instrukcji;</w:t>
      </w:r>
    </w:p>
    <w:p w:rsidR="00CE014B" w:rsidRDefault="00CE014B" w:rsidP="00CE014B">
      <w:pPr>
        <w:pStyle w:val="Akapitzlist"/>
        <w:numPr>
          <w:ilvl w:val="0"/>
          <w:numId w:val="1"/>
        </w:numPr>
      </w:pPr>
      <w:r>
        <w:t>umiejętność pracy w grupie;</w:t>
      </w:r>
    </w:p>
    <w:p w:rsidR="00CE014B" w:rsidRDefault="00CE014B" w:rsidP="00CE014B">
      <w:pPr>
        <w:pStyle w:val="Akapitzlist"/>
        <w:numPr>
          <w:ilvl w:val="0"/>
          <w:numId w:val="1"/>
        </w:numPr>
      </w:pPr>
      <w:r>
        <w:t>obowiązkowość i systematyczność;</w:t>
      </w:r>
    </w:p>
    <w:p w:rsidR="00CE014B" w:rsidRDefault="00CE014B" w:rsidP="00CE014B">
      <w:pPr>
        <w:pStyle w:val="Akapitzlist"/>
        <w:numPr>
          <w:ilvl w:val="0"/>
          <w:numId w:val="1"/>
        </w:numPr>
      </w:pPr>
      <w:r>
        <w:t>w przypadku zajęć technicznych trzeba ponadto uwzględnić stosunek ucznia do</w:t>
      </w:r>
    </w:p>
    <w:p w:rsidR="00CE014B" w:rsidRDefault="00CE014B" w:rsidP="00CE014B">
      <w:pPr>
        <w:pStyle w:val="Akapitzlist"/>
        <w:numPr>
          <w:ilvl w:val="0"/>
          <w:numId w:val="1"/>
        </w:numPr>
      </w:pPr>
      <w:r>
        <w:t>wykonywania działań praktycznych;</w:t>
      </w:r>
    </w:p>
    <w:p w:rsidR="00CE014B" w:rsidRDefault="00CE014B" w:rsidP="00CE014B">
      <w:pPr>
        <w:pStyle w:val="Akapitzlist"/>
        <w:numPr>
          <w:ilvl w:val="0"/>
          <w:numId w:val="1"/>
        </w:numPr>
      </w:pPr>
      <w:r>
        <w:t>istotne są też: pomysłowość konstrukcyjna, właściwy dobór materiałów, estetyka</w:t>
      </w:r>
    </w:p>
    <w:p w:rsidR="00CE014B" w:rsidRDefault="00CE014B" w:rsidP="00CE014B">
      <w:pPr>
        <w:pStyle w:val="Akapitzlist"/>
        <w:numPr>
          <w:ilvl w:val="0"/>
          <w:numId w:val="1"/>
        </w:numPr>
      </w:pPr>
      <w:r>
        <w:t>wykonania oraz przestrzeganie zasad bezpieczeństwa;</w:t>
      </w:r>
    </w:p>
    <w:p w:rsidR="00CE014B" w:rsidRDefault="00CE014B" w:rsidP="00CE014B">
      <w:pPr>
        <w:pStyle w:val="Akapitzlist"/>
        <w:numPr>
          <w:ilvl w:val="0"/>
          <w:numId w:val="1"/>
        </w:numPr>
      </w:pPr>
      <w:r>
        <w:t>ocena powinna również odzwierciedlać indywidualne podejście ucznia do lekcji, jego motywację i zaangażowanie w pracę.</w:t>
      </w:r>
    </w:p>
    <w:p w:rsidR="00CE014B" w:rsidRDefault="00CE014B" w:rsidP="00CE014B">
      <w:r>
        <w:t>Zgodnie z przepisami oświatowymi wymagania wobec ucznia nie mają być obniżane, ale</w:t>
      </w:r>
      <w:r w:rsidR="0054136E">
        <w:t xml:space="preserve"> </w:t>
      </w:r>
      <w:r>
        <w:t>dostosowane do jego możliwości.</w:t>
      </w:r>
    </w:p>
    <w:p w:rsidR="00CE014B" w:rsidRDefault="00CE014B" w:rsidP="00CE014B">
      <w:r>
        <w:t>W przepisach jest jednoznacznie mowa o dostosowaniu wymagań do psychofizycznych</w:t>
      </w:r>
      <w:r w:rsidR="0054136E">
        <w:t xml:space="preserve"> </w:t>
      </w:r>
      <w:r>
        <w:t>możliwości ucznia, a nie o ich obniżeniu.</w:t>
      </w:r>
    </w:p>
    <w:p w:rsidR="00CE014B" w:rsidRPr="00CE014B" w:rsidRDefault="00CE014B" w:rsidP="00CE014B">
      <w:pPr>
        <w:rPr>
          <w:b/>
        </w:rPr>
      </w:pPr>
      <w:r w:rsidRPr="00CE014B">
        <w:rPr>
          <w:b/>
        </w:rPr>
        <w:t>Dostosowanie wymagań</w:t>
      </w:r>
    </w:p>
    <w:p w:rsidR="00CE014B" w:rsidRDefault="00CE014B" w:rsidP="00CE014B">
      <w:pPr>
        <w:pStyle w:val="Akapitzlist"/>
        <w:numPr>
          <w:ilvl w:val="0"/>
          <w:numId w:val="5"/>
        </w:numPr>
      </w:pPr>
      <w:r>
        <w:t xml:space="preserve"> powinno dotyczyć głównie form i metod pracy z uczniem,</w:t>
      </w:r>
    </w:p>
    <w:p w:rsidR="00CE014B" w:rsidRDefault="00CE014B" w:rsidP="00CE014B">
      <w:pPr>
        <w:pStyle w:val="Akapitzlist"/>
        <w:numPr>
          <w:ilvl w:val="0"/>
          <w:numId w:val="5"/>
        </w:numPr>
      </w:pPr>
      <w:r>
        <w:t>nie może polegać na takiej zmianie treści nauczania, która powoduje obniżanie wymagań wobec uczniów,</w:t>
      </w:r>
    </w:p>
    <w:p w:rsidR="00CE014B" w:rsidRDefault="00CE014B" w:rsidP="00CE014B">
      <w:pPr>
        <w:pStyle w:val="Akapitzlist"/>
        <w:numPr>
          <w:ilvl w:val="0"/>
          <w:numId w:val="5"/>
        </w:numPr>
      </w:pPr>
      <w:r>
        <w:t>nie oznacza pomijania haseł programowych, tylko ewentualne realizowanie ich na poziomie wymagań koniecznych lub podstawowych,</w:t>
      </w:r>
    </w:p>
    <w:p w:rsidR="00CE014B" w:rsidRDefault="00CE014B" w:rsidP="00CE014B">
      <w:pPr>
        <w:pStyle w:val="Akapitzlist"/>
        <w:numPr>
          <w:ilvl w:val="0"/>
          <w:numId w:val="5"/>
        </w:numPr>
      </w:pPr>
      <w:r>
        <w:t>nie może prowadzić do zejścia poniżej podstawy programowej, a zakres wiedzy i umiejętności powinien dać szansę uczniowi na sprostanie wymaganiom kolejnego etapu edukacyjnego.</w:t>
      </w:r>
    </w:p>
    <w:p w:rsidR="00CE014B" w:rsidRDefault="00CE014B" w:rsidP="00CE014B">
      <w:r>
        <w:t>Dostosowanie wymagań edukacyjnych z techniki do indywidualnych potrzeb</w:t>
      </w:r>
      <w:r w:rsidR="0054136E">
        <w:t xml:space="preserve"> </w:t>
      </w:r>
      <w:r>
        <w:t>i możliwości psychofizycznych uczniów, dotyczy głównie metody i formy sprawdzania</w:t>
      </w:r>
      <w:r w:rsidR="0054136E">
        <w:t xml:space="preserve"> </w:t>
      </w:r>
      <w:r>
        <w:t>i oceniania wiedzy oraz umiejętności.</w:t>
      </w:r>
    </w:p>
    <w:p w:rsidR="00CE014B" w:rsidRPr="00CE014B" w:rsidRDefault="00CE014B" w:rsidP="00CE014B">
      <w:pPr>
        <w:rPr>
          <w:b/>
        </w:rPr>
      </w:pPr>
      <w:r w:rsidRPr="00CE014B">
        <w:rPr>
          <w:b/>
        </w:rPr>
        <w:t>Sposoby dostosowania wymagań edukacyjnych:</w:t>
      </w:r>
    </w:p>
    <w:p w:rsidR="00CE014B" w:rsidRDefault="00CE014B" w:rsidP="00F512A2">
      <w:pPr>
        <w:pStyle w:val="Akapitzlist"/>
        <w:numPr>
          <w:ilvl w:val="1"/>
          <w:numId w:val="6"/>
        </w:numPr>
        <w:ind w:left="567"/>
      </w:pPr>
      <w:r>
        <w:t>należy zawsze uwzględniać trudności ucznia,</w:t>
      </w:r>
    </w:p>
    <w:p w:rsidR="00CE014B" w:rsidRDefault="00CE014B" w:rsidP="00F512A2">
      <w:pPr>
        <w:pStyle w:val="Akapitzlist"/>
        <w:numPr>
          <w:ilvl w:val="1"/>
          <w:numId w:val="6"/>
        </w:numPr>
        <w:ind w:left="567"/>
      </w:pPr>
      <w:r>
        <w:lastRenderedPageBreak/>
        <w:t>materiał programowy wymagający znajomości wielu nowych pojęć, symboli, piktogramów można podzielić na mniejsze partie,</w:t>
      </w:r>
    </w:p>
    <w:p w:rsidR="00CE014B" w:rsidRDefault="00CE014B" w:rsidP="00F512A2">
      <w:pPr>
        <w:pStyle w:val="Akapitzlist"/>
        <w:numPr>
          <w:ilvl w:val="1"/>
          <w:numId w:val="6"/>
        </w:numPr>
        <w:ind w:left="567"/>
      </w:pPr>
      <w:r>
        <w:t>kontrolować stopień zrozumienia samodzielnie przeczytanych przez ucznia poleceń,</w:t>
      </w:r>
    </w:p>
    <w:p w:rsidR="00CE014B" w:rsidRDefault="00CE014B" w:rsidP="00F512A2">
      <w:pPr>
        <w:pStyle w:val="Akapitzlist"/>
        <w:numPr>
          <w:ilvl w:val="1"/>
          <w:numId w:val="6"/>
        </w:numPr>
        <w:ind w:left="567"/>
      </w:pPr>
      <w:r>
        <w:t>podczas oceny prac pisemnych nie uwzględniać poprawności ortograficznej lub oceniać ją opisowo,</w:t>
      </w:r>
    </w:p>
    <w:p w:rsidR="00CE014B" w:rsidRDefault="00CE014B" w:rsidP="00F512A2">
      <w:pPr>
        <w:pStyle w:val="Akapitzlist"/>
        <w:numPr>
          <w:ilvl w:val="1"/>
          <w:numId w:val="6"/>
        </w:numPr>
        <w:ind w:left="567"/>
      </w:pPr>
      <w:r>
        <w:t>w miarę możliwości pomagać, wspierać,</w:t>
      </w:r>
    </w:p>
    <w:p w:rsidR="00CE014B" w:rsidRDefault="00CE014B" w:rsidP="00F512A2">
      <w:pPr>
        <w:pStyle w:val="Akapitzlist"/>
        <w:numPr>
          <w:ilvl w:val="1"/>
          <w:numId w:val="6"/>
        </w:numPr>
        <w:ind w:left="567"/>
      </w:pPr>
      <w:r>
        <w:t>dodatkowo instruować, naprowadzać, pokazywać na przykładzie,</w:t>
      </w:r>
    </w:p>
    <w:p w:rsidR="00CE014B" w:rsidRDefault="00CE014B" w:rsidP="00F512A2">
      <w:pPr>
        <w:pStyle w:val="Akapitzlist"/>
        <w:numPr>
          <w:ilvl w:val="1"/>
          <w:numId w:val="6"/>
        </w:numPr>
        <w:ind w:left="567"/>
      </w:pPr>
      <w:r>
        <w:t>dzielić dane zadanie na etapy i zachęcać do wykonywania malutkimi krokami,</w:t>
      </w:r>
    </w:p>
    <w:p w:rsidR="00CE014B" w:rsidRDefault="00CE014B" w:rsidP="00F512A2">
      <w:pPr>
        <w:pStyle w:val="Akapitzlist"/>
        <w:numPr>
          <w:ilvl w:val="1"/>
          <w:numId w:val="6"/>
        </w:numPr>
        <w:ind w:left="567"/>
      </w:pPr>
      <w:r>
        <w:t>dawać więcej czasu na opanowanie danej umiejętności,</w:t>
      </w:r>
    </w:p>
    <w:p w:rsidR="00CE014B" w:rsidRDefault="00CE014B" w:rsidP="00F512A2">
      <w:pPr>
        <w:pStyle w:val="Akapitzlist"/>
        <w:numPr>
          <w:ilvl w:val="1"/>
          <w:numId w:val="6"/>
        </w:numPr>
        <w:ind w:left="567"/>
      </w:pPr>
      <w:r>
        <w:t>cierpliwie udzielać objaśnień, instruktażu,</w:t>
      </w:r>
    </w:p>
    <w:p w:rsidR="00CE014B" w:rsidRDefault="00CE014B" w:rsidP="00F512A2">
      <w:pPr>
        <w:pStyle w:val="Akapitzlist"/>
        <w:numPr>
          <w:ilvl w:val="1"/>
          <w:numId w:val="6"/>
        </w:numPr>
        <w:ind w:left="567"/>
      </w:pPr>
      <w:r>
        <w:t xml:space="preserve">nie krytykować, nie oceniać negatywnie wobec klasy, </w:t>
      </w:r>
    </w:p>
    <w:p w:rsidR="00CE014B" w:rsidRDefault="00CE014B" w:rsidP="00F512A2">
      <w:pPr>
        <w:pStyle w:val="Akapitzlist"/>
        <w:numPr>
          <w:ilvl w:val="1"/>
          <w:numId w:val="6"/>
        </w:numPr>
        <w:ind w:left="567"/>
      </w:pPr>
      <w:r>
        <w:t>podczas oceniania brać przede wszystkim pod uwagę stosunek ucznia do przedmiotu, jego chęci, uwzględniać wysiłek, przygotowanie do zajęć w materiały, niezbędne pomoce do wykonywania zadań wytwórczych, itp.</w:t>
      </w:r>
    </w:p>
    <w:p w:rsidR="00CE014B" w:rsidRDefault="00CE014B" w:rsidP="00F512A2">
      <w:pPr>
        <w:pStyle w:val="Akapitzlist"/>
        <w:numPr>
          <w:ilvl w:val="1"/>
          <w:numId w:val="6"/>
        </w:numPr>
        <w:ind w:left="567"/>
      </w:pPr>
      <w:r>
        <w:t>nie należy oceniać estetyki pisma, np. w zeszytach</w:t>
      </w:r>
    </w:p>
    <w:p w:rsidR="00CE014B" w:rsidRDefault="00CE014B" w:rsidP="00F512A2">
      <w:pPr>
        <w:pStyle w:val="Akapitzlist"/>
        <w:numPr>
          <w:ilvl w:val="1"/>
          <w:numId w:val="6"/>
        </w:numPr>
        <w:ind w:left="567"/>
      </w:pPr>
      <w:r>
        <w:t>włączać do rywalizacji tylko tam, gdzie uczeń ma szanse,</w:t>
      </w:r>
    </w:p>
    <w:p w:rsidR="00CE014B" w:rsidRDefault="00CE014B" w:rsidP="00F512A2">
      <w:pPr>
        <w:pStyle w:val="Akapitzlist"/>
        <w:numPr>
          <w:ilvl w:val="1"/>
          <w:numId w:val="6"/>
        </w:numPr>
        <w:ind w:left="567"/>
      </w:pPr>
      <w:r>
        <w:t xml:space="preserve"> przekazywać uczniom spostrzeżenia na temat ich pracy, zauważać zrobione postępy,</w:t>
      </w:r>
    </w:p>
    <w:p w:rsidR="00CE014B" w:rsidRDefault="00CE014B" w:rsidP="00F512A2">
      <w:pPr>
        <w:pStyle w:val="Akapitzlist"/>
        <w:numPr>
          <w:ilvl w:val="1"/>
          <w:numId w:val="6"/>
        </w:numPr>
        <w:ind w:left="567"/>
      </w:pPr>
      <w:r>
        <w:t xml:space="preserve"> należy oceniać tok rozumowania, czy jest on poprawny.</w:t>
      </w:r>
    </w:p>
    <w:p w:rsidR="00CE014B" w:rsidRDefault="00CE014B" w:rsidP="00CE014B">
      <w:r>
        <w:t>W ocenianiu uczniów z dysfunkcjami uwzględnione zostają ponadto zalecenia poradni:</w:t>
      </w:r>
    </w:p>
    <w:p w:rsidR="00CE014B" w:rsidRDefault="00CE014B" w:rsidP="00354CB7">
      <w:pPr>
        <w:pStyle w:val="Akapitzlist"/>
        <w:numPr>
          <w:ilvl w:val="1"/>
          <w:numId w:val="7"/>
        </w:numPr>
        <w:ind w:left="567"/>
      </w:pPr>
      <w:r>
        <w:t>wydłużenie czasu wykonywania ćwiczeń praktycznych,</w:t>
      </w:r>
    </w:p>
    <w:p w:rsidR="00CE014B" w:rsidRDefault="00CE014B" w:rsidP="00354CB7">
      <w:pPr>
        <w:pStyle w:val="Akapitzlist"/>
        <w:numPr>
          <w:ilvl w:val="1"/>
          <w:numId w:val="7"/>
        </w:numPr>
        <w:ind w:left="567"/>
      </w:pPr>
      <w:r>
        <w:t>możliwość rozbicia ćwiczeń złożonych na prostsze i ocenienie ich wykonania etapami,</w:t>
      </w:r>
    </w:p>
    <w:p w:rsidR="00CE014B" w:rsidRDefault="00CE014B" w:rsidP="00354CB7">
      <w:pPr>
        <w:pStyle w:val="Akapitzlist"/>
        <w:numPr>
          <w:ilvl w:val="1"/>
          <w:numId w:val="7"/>
        </w:numPr>
        <w:ind w:left="567"/>
      </w:pPr>
      <w:r>
        <w:t>branie pod uwagę poprawności merytorycznej wykonanego ćwiczenia, a nie jego walorów estetycznych,</w:t>
      </w:r>
    </w:p>
    <w:p w:rsidR="00CE014B" w:rsidRDefault="00CE014B" w:rsidP="00354CB7">
      <w:pPr>
        <w:pStyle w:val="Akapitzlist"/>
        <w:numPr>
          <w:ilvl w:val="1"/>
          <w:numId w:val="7"/>
        </w:numPr>
        <w:ind w:left="567"/>
      </w:pPr>
      <w:r>
        <w:t>możliwość (za zgodą ucznia) zamiany pracy pisemnej na odpowiedź ustną,</w:t>
      </w:r>
    </w:p>
    <w:p w:rsidR="00CE014B" w:rsidRDefault="00CE014B" w:rsidP="00354CB7">
      <w:pPr>
        <w:pStyle w:val="Akapitzlist"/>
        <w:numPr>
          <w:ilvl w:val="1"/>
          <w:numId w:val="7"/>
        </w:numPr>
        <w:ind w:left="567"/>
      </w:pPr>
      <w:r>
        <w:t>podczas odpowiedzi ustnych zadawanie większej ilości prostych pytań zamiast jednego złożonego,</w:t>
      </w:r>
    </w:p>
    <w:p w:rsidR="00CE014B" w:rsidRDefault="00CE014B" w:rsidP="00354CB7">
      <w:pPr>
        <w:pStyle w:val="Akapitzlist"/>
        <w:numPr>
          <w:ilvl w:val="1"/>
          <w:numId w:val="7"/>
        </w:numPr>
        <w:ind w:left="567"/>
      </w:pPr>
      <w:r>
        <w:t>obniżenie wymagań dotyczących estetyki zeszytu przedmiotowego,</w:t>
      </w:r>
    </w:p>
    <w:p w:rsidR="00E90B30" w:rsidRDefault="00CE014B" w:rsidP="00354CB7">
      <w:pPr>
        <w:pStyle w:val="Akapitzlist"/>
        <w:numPr>
          <w:ilvl w:val="1"/>
          <w:numId w:val="7"/>
        </w:numPr>
        <w:ind w:left="567"/>
      </w:pPr>
      <w:r>
        <w:t>możliwość udzielenia pomocy w przygotowaniu pracy dodatkowej.</w:t>
      </w:r>
    </w:p>
    <w:p w:rsidR="0054136E" w:rsidRDefault="0054136E"/>
    <w:p w:rsidR="0054136E" w:rsidRDefault="0054136E"/>
    <w:p w:rsidR="00A51FA8" w:rsidRPr="0054136E" w:rsidRDefault="00A51FA8" w:rsidP="0054136E">
      <w:pPr>
        <w:rPr>
          <w:b/>
          <w:sz w:val="24"/>
          <w:szCs w:val="24"/>
        </w:rPr>
      </w:pPr>
      <w:r w:rsidRPr="0054136E">
        <w:rPr>
          <w:b/>
          <w:sz w:val="24"/>
          <w:szCs w:val="24"/>
        </w:rPr>
        <w:t>Specyficzne trudności w uczeniu się (np. dyskalkulia, dysgrafia, dysortografia, dysleksja):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kontrolowanie stopnia zrozumienia samodzielnie przeczytanych przez ucznia poleceń;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ze względu na wolne tempo czytania lub/i pisania zmniejszenie liczby zadań (poleceń) do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wykonania w przewidzianym dla całej klasy czasie lub wydłużenie czasu pracy;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preferowanie wypowiedzi ustnych;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unikanie wyrywania do odpowiedzi - umożliwienie przypomnienia wiadomości,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opanowania napięcia emocjonalnego często blokującego wypowiedź;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dawanie więcej czasu na czytanie tekstów, poleceń, instrukcji, szczególnie podczas</w:t>
      </w:r>
    </w:p>
    <w:p w:rsidR="00A51FA8" w:rsidRDefault="00A51FA8" w:rsidP="00A51FA8">
      <w:pPr>
        <w:pStyle w:val="Akapitzlist"/>
        <w:ind w:left="567"/>
      </w:pPr>
      <w:r>
        <w:t>samodzielnej pracy;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sprawdzanie, czy uczeń skończył notatkę z lekcji, w razie potrzeby skracać wielkość</w:t>
      </w:r>
    </w:p>
    <w:p w:rsidR="00A51FA8" w:rsidRDefault="00A51FA8" w:rsidP="00A51FA8">
      <w:pPr>
        <w:pStyle w:val="Akapitzlist"/>
        <w:ind w:left="567"/>
      </w:pPr>
      <w:r>
        <w:t>notatek;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upewnianie się, że uczeń zrozumiał polecenia i instrukcje.</w:t>
      </w:r>
    </w:p>
    <w:p w:rsidR="00A51FA8" w:rsidRPr="0054136E" w:rsidRDefault="00A51FA8" w:rsidP="0054136E">
      <w:pPr>
        <w:pStyle w:val="Akapitzlist"/>
        <w:ind w:left="0"/>
        <w:rPr>
          <w:b/>
          <w:sz w:val="26"/>
          <w:szCs w:val="26"/>
        </w:rPr>
      </w:pPr>
      <w:r w:rsidRPr="0054136E">
        <w:rPr>
          <w:b/>
          <w:sz w:val="26"/>
          <w:szCs w:val="26"/>
        </w:rPr>
        <w:lastRenderedPageBreak/>
        <w:t>Nadpobudliwość psychoruchowa: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poświęcanie uczniowi dużo uwagi, uczenie współdziałania, pracy w grupie;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ustalenie zrozumiałych dla ucznia reguł;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stosowanie zrozumiałego systemu pochwał i kar ( życzliwa konsekwencja);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wzmacnianie wszystkich przejawów pożądanego zachowania;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wydawanie poleceń krótkimi, zdecydowanymi zdaniami;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przekazywanie treści w jasnej, prostej i krótkiej formie (zadania powinny być krótkie, ale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urozmaicone);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pomoc w zorganizowaniu świata wokół ucznia (usuwanie z otoczenia przedmiotów, które</w:t>
      </w:r>
    </w:p>
    <w:p w:rsidR="00A51FA8" w:rsidRDefault="00A51FA8" w:rsidP="00A51FA8">
      <w:pPr>
        <w:pStyle w:val="Akapitzlist"/>
        <w:ind w:left="567"/>
      </w:pPr>
      <w:r>
        <w:t>mogą go rozpraszać; w miarę możliwości podejmowanie działań według wcześniej</w:t>
      </w:r>
    </w:p>
    <w:p w:rsidR="00A51FA8" w:rsidRDefault="00A51FA8" w:rsidP="00A51FA8">
      <w:pPr>
        <w:pStyle w:val="Akapitzlist"/>
        <w:ind w:left="567"/>
      </w:pPr>
      <w:r>
        <w:t>ustalonego planu.</w:t>
      </w:r>
    </w:p>
    <w:p w:rsidR="00A51FA8" w:rsidRPr="00EB66EE" w:rsidRDefault="00A51FA8" w:rsidP="00EB66EE">
      <w:pPr>
        <w:pStyle w:val="Akapitzlist"/>
        <w:ind w:left="0"/>
        <w:rPr>
          <w:sz w:val="26"/>
          <w:szCs w:val="26"/>
        </w:rPr>
      </w:pPr>
      <w:bookmarkStart w:id="0" w:name="_GoBack"/>
      <w:r w:rsidRPr="00EB66EE">
        <w:rPr>
          <w:sz w:val="26"/>
          <w:szCs w:val="26"/>
        </w:rPr>
        <w:t>Problemy emocjonalne:</w:t>
      </w:r>
    </w:p>
    <w:bookmarkEnd w:id="0"/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stworzenie warunków do rozwoju zainteresowań, wzmacnianie poczucia własnej wartości,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samooceny, odpowiedzialności za własne działania;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pomoc w nawiązywaniu pozytywnych kontaktów społecznych z rówieśnikami;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kształtowanie motywacji do pracy;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nagradzanie wkładu pracy, nie tylko efektów;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dostrzeganie mocnych stron ucznia;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minimalizowanie napięcia związanego z sytuacją weryfikowania wiedzy, umiejętności.</w:t>
      </w:r>
    </w:p>
    <w:p w:rsidR="00A51FA8" w:rsidRPr="00EB66EE" w:rsidRDefault="00A51FA8" w:rsidP="00EB66EE">
      <w:pPr>
        <w:pStyle w:val="Akapitzlist"/>
        <w:ind w:left="0"/>
        <w:rPr>
          <w:b/>
          <w:sz w:val="26"/>
          <w:szCs w:val="26"/>
        </w:rPr>
      </w:pPr>
      <w:r w:rsidRPr="00EB66EE">
        <w:rPr>
          <w:b/>
          <w:sz w:val="26"/>
          <w:szCs w:val="26"/>
        </w:rPr>
        <w:t>Inteligencja niższa niż przeciętna: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zapewnienie większej liczby ćwiczeń, aby uczeń opanował daną sprawność;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podpowiadanie tematu pracy plastycznej czy z zakresu dziennikarstwa, częste</w:t>
      </w:r>
    </w:p>
    <w:p w:rsidR="00A51FA8" w:rsidRDefault="00A51FA8" w:rsidP="00A51FA8">
      <w:pPr>
        <w:pStyle w:val="Akapitzlist"/>
        <w:ind w:left="567"/>
      </w:pPr>
      <w:r>
        <w:t>podchodzenie do ucznia, ukierunkowywanie w działaniu;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pozwalanie na korzystanie ze śpiewników, wzorów zapisów nutowych;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liberalne ocenianie wytworów artystycznych ucznia;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w ocenianiu zwracanie większej uwagi na wysiłek włożony w wykonanie zadania, niż</w:t>
      </w:r>
    </w:p>
    <w:p w:rsidR="00A51FA8" w:rsidRDefault="00A51FA8" w:rsidP="00A51FA8">
      <w:pPr>
        <w:pStyle w:val="Akapitzlist"/>
        <w:ind w:left="567"/>
      </w:pPr>
      <w:r>
        <w:t>ostateczny efekt pracy;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w miarę możliwości pomaganie, wspieranie, dodatkowe instruowanie, naprowadzanie,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pokazywanie na przykładzie;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dzielenie zadania na etapy i zachęcanie do wykonywania pracy;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dawanie więcej czasu na opanowanie danej umiejętności, cierpliwe udzielanie instruktażu;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podczas oceniania branie przede wszystkim pod uwagę stosunku ucznia do przedmiotu,</w:t>
      </w:r>
    </w:p>
    <w:p w:rsidR="00A51FA8" w:rsidRDefault="00A51FA8" w:rsidP="00A51FA8">
      <w:pPr>
        <w:pStyle w:val="Akapitzlist"/>
        <w:ind w:left="567"/>
      </w:pPr>
      <w:r>
        <w:t>jego chęci, wysiłku, przygotowania do zajęć w materiały, niezbędne pomoce itp.</w:t>
      </w:r>
      <w:r w:rsidR="0054136E">
        <w:br/>
      </w:r>
    </w:p>
    <w:p w:rsidR="00A51FA8" w:rsidRPr="0054136E" w:rsidRDefault="00A51FA8" w:rsidP="0054136E">
      <w:pPr>
        <w:pStyle w:val="Akapitzlist"/>
        <w:ind w:left="0"/>
        <w:rPr>
          <w:b/>
          <w:sz w:val="24"/>
          <w:szCs w:val="24"/>
        </w:rPr>
      </w:pPr>
      <w:r w:rsidRPr="0054136E">
        <w:rPr>
          <w:b/>
          <w:sz w:val="24"/>
          <w:szCs w:val="24"/>
        </w:rPr>
        <w:t>Upośledzenie w stopniu lekkim:</w:t>
      </w:r>
    </w:p>
    <w:p w:rsidR="00A51FA8" w:rsidRDefault="00A51FA8" w:rsidP="00A51FA8">
      <w:pPr>
        <w:pStyle w:val="Akapitzlist"/>
        <w:ind w:left="567"/>
      </w:pPr>
      <w:r>
        <w:t>Dostosowanie wymagań edukacyjnych w stosunku do możliwości uczniów dotyczy:</w:t>
      </w:r>
    </w:p>
    <w:p w:rsidR="00A51FA8" w:rsidRDefault="00A51FA8" w:rsidP="00A51FA8">
      <w:pPr>
        <w:pStyle w:val="Akapitzlist"/>
        <w:ind w:left="567"/>
      </w:pPr>
      <w:r>
        <w:t>1. Zasad prezentacji materiału: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stosowanie ćwiczeń doskonalących szybkość i precyzyjność spostrzegania;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lastRenderedPageBreak/>
        <w:t>✓</w:t>
      </w:r>
      <w:r>
        <w:t xml:space="preserve"> zwracanie szczególnej uwagi na odróżnianie istotnych szczegółów;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wydłużanie czasu na zrozumienie prezentowanych treści materiału;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przekazywanie treści za pomocą konkretów uwzględniając krótkotrwały okres</w:t>
      </w:r>
    </w:p>
    <w:p w:rsidR="00A51FA8" w:rsidRDefault="00A51FA8" w:rsidP="00A51FA8">
      <w:pPr>
        <w:pStyle w:val="Akapitzlist"/>
        <w:ind w:left="567"/>
      </w:pPr>
      <w:r>
        <w:t>koncentracji;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podawanie atrakcyjnego wizualnie materiału mniejszymi partiami;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wykorzystanie w pracy z uczniem jego dobrego poziomu pamięci operacyjnej oraz</w:t>
      </w:r>
    </w:p>
    <w:p w:rsidR="00A51FA8" w:rsidRDefault="00A51FA8" w:rsidP="00A51FA8">
      <w:pPr>
        <w:pStyle w:val="Akapitzlist"/>
        <w:ind w:left="567"/>
      </w:pPr>
      <w:r>
        <w:t>uwzględnianie wolnego tempa uczenia się;.</w:t>
      </w:r>
    </w:p>
    <w:p w:rsidR="00A51FA8" w:rsidRDefault="00A51FA8" w:rsidP="00A51FA8">
      <w:pPr>
        <w:pStyle w:val="Akapitzlist"/>
        <w:ind w:left="567"/>
      </w:pPr>
      <w:r>
        <w:t>2. Form sprawdzania wiedzy i umiejętności: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wydłużanie czasu na opanowanie materiału;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uwzględnianie problemów z funkcją pamięci logicznej i abstrahowania;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angażowanie ucznia do wypowiedzi ustnej uporządkowanej;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formułowanie krótkich i precyzyjnych poleceń w pracach klasowych, kartkówkach i</w:t>
      </w:r>
    </w:p>
    <w:p w:rsidR="00A51FA8" w:rsidRDefault="00A51FA8" w:rsidP="00A51FA8">
      <w:pPr>
        <w:pStyle w:val="Akapitzlist"/>
        <w:ind w:left="567"/>
      </w:pPr>
      <w:r>
        <w:t>testach.</w:t>
      </w:r>
    </w:p>
    <w:p w:rsidR="00A51FA8" w:rsidRDefault="00A51FA8" w:rsidP="00A51FA8">
      <w:pPr>
        <w:pStyle w:val="Akapitzlist"/>
        <w:ind w:left="567"/>
      </w:pPr>
      <w:r>
        <w:t>3. Zasad oceniania: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uwzględnianie przy ocenianiu możliwości wystąpienia błędów mających związek z wadą</w:t>
      </w:r>
    </w:p>
    <w:p w:rsidR="00A51FA8" w:rsidRDefault="00A51FA8" w:rsidP="00A51FA8">
      <w:pPr>
        <w:pStyle w:val="Akapitzlist"/>
        <w:ind w:left="567"/>
      </w:pPr>
      <w:r>
        <w:t>wymowy;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ocenianie wkładu pracy w wykonanie ćwiczeń;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stosowanie zasady oceniania rzeczywistych indywidualnych postępów w nauce, a nie stanu</w:t>
      </w:r>
    </w:p>
    <w:p w:rsidR="00A51FA8" w:rsidRDefault="00A51FA8" w:rsidP="00A51FA8">
      <w:pPr>
        <w:pStyle w:val="Akapitzlist"/>
        <w:ind w:left="567"/>
      </w:pPr>
      <w:r>
        <w:t>faktycznego;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stosowanie różnego rodzaju wzmocnień, tj. pochwały i zachęty;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ograniczanie w wypowiadaniu się na określony temat do kilku prostych zdań;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naprowadzanie podczas wypowiedzi ustnych poprzez pytania pomocnicze.</w:t>
      </w:r>
      <w:r>
        <w:br/>
      </w:r>
    </w:p>
    <w:p w:rsidR="00A51FA8" w:rsidRPr="0054136E" w:rsidRDefault="0054136E" w:rsidP="0054136E">
      <w:pPr>
        <w:pStyle w:val="Akapitzlist"/>
        <w:ind w:left="0"/>
        <w:rPr>
          <w:b/>
          <w:sz w:val="26"/>
          <w:szCs w:val="26"/>
        </w:rPr>
      </w:pPr>
      <w:r>
        <w:rPr>
          <w:b/>
          <w:sz w:val="24"/>
          <w:szCs w:val="24"/>
        </w:rPr>
        <w:br/>
      </w:r>
      <w:r w:rsidR="00A51FA8" w:rsidRPr="0054136E">
        <w:rPr>
          <w:b/>
          <w:sz w:val="26"/>
          <w:szCs w:val="26"/>
        </w:rPr>
        <w:t>Słabowidzący:</w:t>
      </w:r>
    </w:p>
    <w:p w:rsidR="00A51FA8" w:rsidRPr="00A51FA8" w:rsidRDefault="00A51FA8" w:rsidP="00A51FA8">
      <w:pPr>
        <w:pStyle w:val="Akapitzlist"/>
        <w:ind w:left="567"/>
        <w:rPr>
          <w:b/>
        </w:rPr>
      </w:pPr>
      <w:r w:rsidRPr="00A51FA8">
        <w:rPr>
          <w:b/>
        </w:rPr>
        <w:t>Symptomy trudności: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mylenie liter o podobnych kształtach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mylenie wyrazów o podobnej strukturze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przestawianie liter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nieprawidłowa technika czytania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brak rozumienia tekstu w całości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wolniejsze tempo czytania związane z problemami w spostrzeganiu całego wyrazu,</w:t>
      </w:r>
    </w:p>
    <w:p w:rsidR="00A51FA8" w:rsidRDefault="00A51FA8" w:rsidP="00A51FA8">
      <w:pPr>
        <w:pStyle w:val="Akapitzlist"/>
        <w:ind w:left="567"/>
      </w:pPr>
      <w:r>
        <w:t>zdania.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problemy z rozumieniem tekstu ( konieczność koncentracji na postrzeganiu kształtu</w:t>
      </w:r>
    </w:p>
    <w:p w:rsidR="00A51FA8" w:rsidRDefault="00A51FA8" w:rsidP="00A51FA8">
      <w:pPr>
        <w:pStyle w:val="Akapitzlist"/>
        <w:ind w:left="567"/>
      </w:pPr>
      <w:r>
        <w:t>poszczególnych liter )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możliwe trudności w pisaniu z uwagi na obniżoną sprawność spostrzegania i</w:t>
      </w:r>
    </w:p>
    <w:p w:rsidR="00A51FA8" w:rsidRDefault="00A51FA8" w:rsidP="00A51FA8">
      <w:pPr>
        <w:pStyle w:val="Akapitzlist"/>
        <w:ind w:left="567"/>
      </w:pPr>
      <w:r>
        <w:t>zakłóconą koordynację wzrokowo – ruchową.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możliwe popełnianie wielu błędów: przestawianie, mylenie, opuszczanie liter, błędy</w:t>
      </w:r>
    </w:p>
    <w:p w:rsidR="00A51FA8" w:rsidRDefault="00A51FA8" w:rsidP="00A51FA8">
      <w:pPr>
        <w:pStyle w:val="Akapitzlist"/>
        <w:ind w:left="567"/>
      </w:pPr>
      <w:r>
        <w:t>ortograficzne, złe rozplanowanie stron w zeszycie.</w:t>
      </w:r>
    </w:p>
    <w:p w:rsidR="00A51FA8" w:rsidRPr="00A51FA8" w:rsidRDefault="00A51FA8" w:rsidP="00A51FA8">
      <w:pPr>
        <w:pStyle w:val="Akapitzlist"/>
        <w:ind w:left="567"/>
        <w:rPr>
          <w:b/>
        </w:rPr>
      </w:pPr>
      <w:r w:rsidRPr="00A51FA8">
        <w:rPr>
          <w:b/>
        </w:rPr>
        <w:lastRenderedPageBreak/>
        <w:t>Sposoby dostosowania wymagań edukacyjnych: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właściwe umiejscowienie dziecka w klasie ( zapobiegające odblaskowi pojawiającemu</w:t>
      </w:r>
    </w:p>
    <w:p w:rsidR="00A51FA8" w:rsidRDefault="00A51FA8" w:rsidP="00A51FA8">
      <w:pPr>
        <w:pStyle w:val="Akapitzlist"/>
        <w:ind w:left="567"/>
      </w:pPr>
      <w:r>
        <w:t>się w pobliżu okna, zapewniające właściwe oświetlenie i widoczność )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udostępnianie tekstów ( np. testów sprawdzających wiedzę ) w wersji powiększonej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podawanie modeli i przedmiotów do obejrzenia z bliska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zwracanie uwagi na szybką męczliwość dziecka związaną ze zużywaniem większej energii</w:t>
      </w:r>
    </w:p>
    <w:p w:rsidR="00A51FA8" w:rsidRDefault="00A51FA8" w:rsidP="00A51FA8">
      <w:pPr>
        <w:pStyle w:val="Akapitzlist"/>
        <w:ind w:left="567"/>
      </w:pPr>
      <w:r>
        <w:t>na patrzenie i interpretację informacji uzyskanych drogą wzrokową (wydłużanie czasu na</w:t>
      </w:r>
    </w:p>
    <w:p w:rsidR="00A51FA8" w:rsidRDefault="00A51FA8" w:rsidP="00A51FA8">
      <w:pPr>
        <w:pStyle w:val="Akapitzlist"/>
        <w:ind w:left="567"/>
      </w:pPr>
      <w:r>
        <w:t>wykonanie określonych zadań )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częste zadawanie pytania- „co widzisz?” w celu sprawdzenia i uzupełnienia słownego</w:t>
      </w:r>
    </w:p>
    <w:p w:rsidR="00A51FA8" w:rsidRDefault="00A51FA8" w:rsidP="00A51FA8">
      <w:pPr>
        <w:pStyle w:val="Akapitzlist"/>
        <w:ind w:left="567"/>
      </w:pPr>
      <w:r>
        <w:t>trafności doznań wzrokowych.</w:t>
      </w:r>
      <w:r>
        <w:br/>
      </w:r>
    </w:p>
    <w:p w:rsidR="00A51FA8" w:rsidRPr="0054136E" w:rsidRDefault="00A51FA8" w:rsidP="0054136E">
      <w:pPr>
        <w:pStyle w:val="Akapitzlist"/>
        <w:ind w:left="0"/>
        <w:rPr>
          <w:b/>
          <w:sz w:val="26"/>
          <w:szCs w:val="26"/>
        </w:rPr>
      </w:pPr>
      <w:r w:rsidRPr="0054136E">
        <w:rPr>
          <w:b/>
          <w:sz w:val="26"/>
          <w:szCs w:val="26"/>
        </w:rPr>
        <w:t>Słabosłyszący:</w:t>
      </w:r>
    </w:p>
    <w:p w:rsidR="00A51FA8" w:rsidRDefault="00A51FA8" w:rsidP="00A51FA8">
      <w:pPr>
        <w:pStyle w:val="Akapitzlist"/>
        <w:ind w:left="567"/>
      </w:pPr>
      <w:r>
        <w:t>Uczeń słabosłyszący, to dziecko, które ma pozostałości słuchu wystarczające do skutecznego</w:t>
      </w:r>
    </w:p>
    <w:p w:rsidR="00A51FA8" w:rsidRDefault="00A51FA8" w:rsidP="00A51FA8">
      <w:pPr>
        <w:pStyle w:val="Akapitzlist"/>
        <w:ind w:left="567"/>
      </w:pPr>
      <w:r>
        <w:t>odbierania informacji językowych za pomocą słuchu, najczęściej przy użyciu aparatu</w:t>
      </w:r>
    </w:p>
    <w:p w:rsidR="00A51FA8" w:rsidRDefault="00A51FA8" w:rsidP="00A51FA8">
      <w:pPr>
        <w:pStyle w:val="Akapitzlist"/>
        <w:ind w:left="567"/>
      </w:pPr>
      <w:r>
        <w:t>słuchowego. Nie ma związku przyczynowego między osłabieniem słuchu</w:t>
      </w:r>
      <w:r>
        <w:t xml:space="preserve"> </w:t>
      </w:r>
      <w:r>
        <w:t>a inteligencją dziecka.</w:t>
      </w:r>
    </w:p>
    <w:p w:rsidR="00A51FA8" w:rsidRPr="00A51FA8" w:rsidRDefault="00A51FA8" w:rsidP="00A51FA8">
      <w:pPr>
        <w:pStyle w:val="Akapitzlist"/>
        <w:ind w:left="567"/>
        <w:rPr>
          <w:b/>
        </w:rPr>
      </w:pPr>
      <w:r w:rsidRPr="00A51FA8">
        <w:rPr>
          <w:b/>
        </w:rPr>
        <w:t>Symptomy trudności: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dziecko sprawia wrażenie nie uważającego lub śniącego na jawie, może nie słyszeć</w:t>
      </w:r>
    </w:p>
    <w:p w:rsidR="00A51FA8" w:rsidRDefault="00A51FA8" w:rsidP="00A51FA8">
      <w:pPr>
        <w:pStyle w:val="Akapitzlist"/>
        <w:ind w:left="567"/>
      </w:pPr>
      <w:r>
        <w:t>instrukcji nauczyciela;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jest niechętne angażowaniu się w działania klasowe, obawia się porażki, ponieważ ma</w:t>
      </w:r>
    </w:p>
    <w:p w:rsidR="00A51FA8" w:rsidRDefault="00A51FA8" w:rsidP="00A51FA8">
      <w:pPr>
        <w:pStyle w:val="Akapitzlist"/>
        <w:ind w:left="567"/>
      </w:pPr>
      <w:r>
        <w:t>kłopoty z rozumieniem;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może reagować niewłaściwie w sytuacjach zabawowych (nie rozumie zasad gry lub</w:t>
      </w:r>
    </w:p>
    <w:p w:rsidR="00A51FA8" w:rsidRDefault="00A51FA8" w:rsidP="00A51FA8">
      <w:pPr>
        <w:pStyle w:val="Akapitzlist"/>
        <w:ind w:left="567"/>
      </w:pPr>
      <w:r>
        <w:t>intencji innych osób);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reaguje nietypowo na ustne instrukcje;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może mieć zaburzenia mowy, mały zasób słów i pojęć;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słabo czyta;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często myli głoski dźwięczne i bezdźwięczne, nie różnicuje głosek z trzech szeregów s-</w:t>
      </w:r>
      <w:proofErr w:type="spellStart"/>
      <w:r>
        <w:t>zc</w:t>
      </w:r>
      <w:proofErr w:type="spellEnd"/>
      <w:r>
        <w:t>-</w:t>
      </w:r>
      <w:proofErr w:type="spellStart"/>
      <w:r>
        <w:t>dz</w:t>
      </w:r>
      <w:proofErr w:type="spellEnd"/>
      <w:r>
        <w:t>,</w:t>
      </w:r>
    </w:p>
    <w:p w:rsidR="00A51FA8" w:rsidRDefault="00A51FA8" w:rsidP="00A51FA8">
      <w:pPr>
        <w:pStyle w:val="Akapitzlist"/>
        <w:ind w:left="567"/>
      </w:pPr>
      <w:proofErr w:type="spellStart"/>
      <w:r>
        <w:t>sz</w:t>
      </w:r>
      <w:proofErr w:type="spellEnd"/>
      <w:r>
        <w:t>-ż-</w:t>
      </w:r>
      <w:proofErr w:type="spellStart"/>
      <w:r>
        <w:t>cz</w:t>
      </w:r>
      <w:proofErr w:type="spellEnd"/>
      <w:r>
        <w:t>-</w:t>
      </w:r>
      <w:proofErr w:type="spellStart"/>
      <w:r>
        <w:t>dż</w:t>
      </w:r>
      <w:proofErr w:type="spellEnd"/>
      <w:r>
        <w:t>, ś-ź-ć-</w:t>
      </w:r>
      <w:proofErr w:type="spellStart"/>
      <w:r>
        <w:t>dź</w:t>
      </w:r>
      <w:proofErr w:type="spellEnd"/>
      <w:r>
        <w:t xml:space="preserve">(np. zamiast „z” dziecko może napisać każdą inną literę </w:t>
      </w:r>
      <w:proofErr w:type="spellStart"/>
      <w:r>
        <w:t>s,ż,sz</w:t>
      </w:r>
      <w:proofErr w:type="spellEnd"/>
      <w:r>
        <w:t>);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zamienia i gubi litery, pomija cząstki wyrazów, myli końcówki – co powoduje zmianę</w:t>
      </w:r>
    </w:p>
    <w:p w:rsidR="00A51FA8" w:rsidRDefault="00A51FA8" w:rsidP="00A51FA8">
      <w:pPr>
        <w:pStyle w:val="Akapitzlist"/>
        <w:ind w:left="567"/>
      </w:pPr>
      <w:r>
        <w:t>treści znaczenia wyrazów, czasem pisze bezsensowne zlepki liter – w przypadku</w:t>
      </w:r>
    </w:p>
    <w:p w:rsidR="00A51FA8" w:rsidRDefault="00A51FA8" w:rsidP="00A51FA8">
      <w:pPr>
        <w:pStyle w:val="Akapitzlist"/>
        <w:ind w:left="567"/>
      </w:pPr>
      <w:r>
        <w:t>niezrozumienia ich znaczenia;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duże trudności sprawia dziecku poprawna pisownia, opanowanie gramatyki, składni i</w:t>
      </w:r>
    </w:p>
    <w:p w:rsidR="00A51FA8" w:rsidRDefault="00A51FA8" w:rsidP="00A51FA8">
      <w:pPr>
        <w:pStyle w:val="Akapitzlist"/>
        <w:ind w:left="567"/>
      </w:pPr>
      <w:r>
        <w:t>ćwiczenia stylistyczne;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nie jest on w stanie samodzielnie czytać i zrozumieć treści obszernych lektur szkolnych.</w:t>
      </w:r>
    </w:p>
    <w:p w:rsidR="00A51FA8" w:rsidRPr="00A51FA8" w:rsidRDefault="00A51FA8" w:rsidP="00A51FA8">
      <w:pPr>
        <w:pStyle w:val="Akapitzlist"/>
        <w:ind w:left="567"/>
        <w:rPr>
          <w:b/>
        </w:rPr>
      </w:pPr>
      <w:r w:rsidRPr="00A51FA8">
        <w:rPr>
          <w:b/>
        </w:rPr>
        <w:t>Sposoby dostosowania wymagań edukacyjnych: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zapewnić dobre oświetlenie klasy oraz miejsce dla dziecka w pierwszej ławce w rzędzie</w:t>
      </w:r>
    </w:p>
    <w:p w:rsidR="00A51FA8" w:rsidRDefault="00A51FA8" w:rsidP="00A51FA8">
      <w:pPr>
        <w:pStyle w:val="Akapitzlist"/>
        <w:ind w:left="567"/>
      </w:pPr>
      <w:r>
        <w:t>od okna. Uczeń będąc blisko nauczyciela ( od 0,5 do 1.5 m ), którego twarz jest dobrze</w:t>
      </w:r>
    </w:p>
    <w:p w:rsidR="00A51FA8" w:rsidRDefault="00A51FA8" w:rsidP="00A51FA8">
      <w:pPr>
        <w:pStyle w:val="Akapitzlist"/>
        <w:ind w:left="567"/>
      </w:pPr>
      <w:r>
        <w:t>oświetlona, może słuchać jego wypowiedzi i jednocześnie odczytywać mowę z ust. Należy</w:t>
      </w:r>
    </w:p>
    <w:p w:rsidR="00A51FA8" w:rsidRDefault="00A51FA8" w:rsidP="00A51FA8">
      <w:pPr>
        <w:pStyle w:val="Akapitzlist"/>
        <w:ind w:left="567"/>
      </w:pPr>
      <w:r>
        <w:t>też, umożliwić dziecku odwracanie się w kierunku innych kolegów odpowiadających na</w:t>
      </w:r>
    </w:p>
    <w:p w:rsidR="00A51FA8" w:rsidRDefault="00A51FA8" w:rsidP="00A51FA8">
      <w:pPr>
        <w:pStyle w:val="Akapitzlist"/>
        <w:ind w:left="567"/>
      </w:pPr>
      <w:r>
        <w:t>lekcji co ułatwi lepsze zrozumienie ich wypowiedzi;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nauczyciel mówiąc do całej klasy, powinien stać w pobliżu dziecka zwrócony twarzą w</w:t>
      </w:r>
      <w:r>
        <w:t> </w:t>
      </w:r>
      <w:r>
        <w:t>jego stronę – nie powinien chodzić po klasie, czy być odwrócony twarzą do tablicy, to</w:t>
      </w:r>
    </w:p>
    <w:p w:rsidR="00A51FA8" w:rsidRDefault="00A51FA8" w:rsidP="00A51FA8">
      <w:pPr>
        <w:pStyle w:val="Akapitzlist"/>
        <w:ind w:left="567"/>
      </w:pPr>
      <w:r>
        <w:t>utrudnia dziecku odczytywanie mowy z jego ust;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lastRenderedPageBreak/>
        <w:t>✓</w:t>
      </w:r>
      <w:r>
        <w:t xml:space="preserve"> należy mówić do dziecka wyraźnie używając normalnego głosu i intonacji, unikać</w:t>
      </w:r>
    </w:p>
    <w:p w:rsidR="00A51FA8" w:rsidRDefault="00A51FA8" w:rsidP="00A51FA8">
      <w:pPr>
        <w:pStyle w:val="Akapitzlist"/>
        <w:ind w:left="567"/>
      </w:pPr>
      <w:r>
        <w:t>gwałtownych ruchów głową czy nadmiernej gestykulacji;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trzeba zadbać o spokój i ciszę w klasie, eliminować zbędny hałas m.in. zamykać okna przy</w:t>
      </w:r>
    </w:p>
    <w:p w:rsidR="00A51FA8" w:rsidRDefault="00A51FA8" w:rsidP="00A51FA8">
      <w:pPr>
        <w:pStyle w:val="Akapitzlist"/>
        <w:ind w:left="567"/>
      </w:pPr>
      <w:r>
        <w:t>ruchliwej ulicy, unikać szeleszczenia kartkami papieru, szurania krzesłami, to utrudnia</w:t>
      </w:r>
    </w:p>
    <w:p w:rsidR="00A51FA8" w:rsidRDefault="00A51FA8" w:rsidP="00A51FA8">
      <w:pPr>
        <w:pStyle w:val="Akapitzlist"/>
        <w:ind w:left="567"/>
      </w:pPr>
      <w:r>
        <w:t>dziecku rozumienie poleceń nauczyciela i wypowiedzi innych uczniów, powoduje też</w:t>
      </w:r>
    </w:p>
    <w:p w:rsidR="00A51FA8" w:rsidRDefault="00A51FA8" w:rsidP="00A51FA8">
      <w:pPr>
        <w:pStyle w:val="Akapitzlist"/>
        <w:ind w:left="567"/>
      </w:pPr>
      <w:r>
        <w:t>większe zmęczenie. Takie zakłócenia stanowią również problem dla uczniów z aparatami</w:t>
      </w:r>
    </w:p>
    <w:p w:rsidR="00A51FA8" w:rsidRDefault="00A51FA8" w:rsidP="00A51FA8">
      <w:pPr>
        <w:pStyle w:val="Akapitzlist"/>
        <w:ind w:left="567"/>
      </w:pPr>
      <w:r>
        <w:t>słuchowymi, ponieważ są wzmacniane przez aparat;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nauczyciel winien upewnić się czy polecenia kierowane do całej klasy są właściwie</w:t>
      </w:r>
    </w:p>
    <w:p w:rsidR="00A51FA8" w:rsidRDefault="00A51FA8" w:rsidP="00A51FA8">
      <w:pPr>
        <w:pStyle w:val="Akapitzlist"/>
        <w:ind w:left="567"/>
      </w:pPr>
      <w:r>
        <w:t>rozumiane przez dziecko niedosłyszące; w przypadku trudności zapewnić mu dodatkowe</w:t>
      </w:r>
    </w:p>
    <w:p w:rsidR="00A51FA8" w:rsidRDefault="00A51FA8" w:rsidP="00A51FA8">
      <w:pPr>
        <w:pStyle w:val="Akapitzlist"/>
        <w:ind w:left="567"/>
      </w:pPr>
      <w:r>
        <w:t>wyjaśnienia, sformułować inaczej polecenie, używając prostego, znanego dziecku</w:t>
      </w:r>
    </w:p>
    <w:p w:rsidR="00A51FA8" w:rsidRDefault="00A51FA8" w:rsidP="00A51FA8">
      <w:pPr>
        <w:pStyle w:val="Akapitzlist"/>
        <w:ind w:left="567"/>
      </w:pPr>
      <w:r>
        <w:t>słownictwa. Można też wskazać jak to polecenie wykonuje jego kolega siedzący w ławce;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dziecko z wadą słuchu ma trudności z równoczesnym wykonywaniem kilku czynności</w:t>
      </w:r>
    </w:p>
    <w:p w:rsidR="00A51FA8" w:rsidRDefault="00A51FA8" w:rsidP="00A51FA8">
      <w:pPr>
        <w:pStyle w:val="Akapitzlist"/>
        <w:ind w:left="567"/>
      </w:pPr>
      <w:r>
        <w:t>w tym samym czasie, nie jest w stanie słuchać nauczyciela - co wymaga obserwacji jego</w:t>
      </w:r>
    </w:p>
    <w:p w:rsidR="00A51FA8" w:rsidRDefault="00A51FA8" w:rsidP="00A51FA8">
      <w:pPr>
        <w:pStyle w:val="Akapitzlist"/>
        <w:ind w:left="567"/>
      </w:pPr>
      <w:r>
        <w:t>twarzy - jednocześnie otworzyć książkę na odpowiedniej stronie i odnaleźć wskazane</w:t>
      </w:r>
    </w:p>
    <w:p w:rsidR="00A51FA8" w:rsidRDefault="00A51FA8" w:rsidP="00A51FA8">
      <w:pPr>
        <w:pStyle w:val="Akapitzlist"/>
        <w:ind w:left="567"/>
      </w:pPr>
      <w:r>
        <w:t>ćwiczenie, często więc nie nadąża za tempem pracy pozostałych uczniów w klasie;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dziecko niedosłyszące powinno siedzieć w ławce ze zdolnym uczniem, zrównoważonym</w:t>
      </w:r>
    </w:p>
    <w:p w:rsidR="00A51FA8" w:rsidRDefault="00A51FA8" w:rsidP="00A51FA8">
      <w:pPr>
        <w:pStyle w:val="Akapitzlist"/>
        <w:ind w:left="567"/>
      </w:pPr>
      <w:r>
        <w:t>emocjonalnie, który chętnie dodatkowo będzie pomagał mu np. szybciej otworzy książkę,</w:t>
      </w:r>
    </w:p>
    <w:p w:rsidR="00A51FA8" w:rsidRDefault="00A51FA8" w:rsidP="00A51FA8">
      <w:pPr>
        <w:pStyle w:val="Akapitzlist"/>
        <w:ind w:left="567"/>
      </w:pPr>
      <w:r>
        <w:t>wskaże ćwiczenie, pozwoli przepisać notatkę z zeszytu itp.;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w czasie lekcji wskazane jest używanie jak najczęściej pomocy wizualnych i tablicy;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można przygotować uczniowi z niedosłuchem plan pracy na piśmie opisujący zagadnienia</w:t>
      </w:r>
    </w:p>
    <w:p w:rsidR="00A51FA8" w:rsidRDefault="00A51FA8" w:rsidP="00A51FA8">
      <w:pPr>
        <w:pStyle w:val="Akapitzlist"/>
        <w:ind w:left="567"/>
      </w:pPr>
      <w:r>
        <w:t>poruszane w wykładzie lub poprosić innych uczniów w klasie, aby robili notatki z kopią i</w:t>
      </w:r>
    </w:p>
    <w:p w:rsidR="00A51FA8" w:rsidRDefault="00A51FA8" w:rsidP="00A51FA8">
      <w:pPr>
        <w:pStyle w:val="Akapitzlist"/>
        <w:ind w:left="567"/>
      </w:pPr>
      <w:r>
        <w:t>udostępniali je koledze;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konieczne jest aktywizowanie dziecka do rozmowy poprzez zadawanie prostych pytań,</w:t>
      </w:r>
    </w:p>
    <w:p w:rsidR="00A51FA8" w:rsidRDefault="00A51FA8" w:rsidP="00A51FA8">
      <w:pPr>
        <w:pStyle w:val="Akapitzlist"/>
        <w:ind w:left="567"/>
      </w:pPr>
      <w:r>
        <w:t>podtrzymywanie jego odpowiedzi przez dopowiadanie pojedynczych słów, umowne gesty,</w:t>
      </w:r>
    </w:p>
    <w:p w:rsidR="00A51FA8" w:rsidRDefault="00A51FA8" w:rsidP="00A51FA8">
      <w:pPr>
        <w:pStyle w:val="Akapitzlist"/>
        <w:ind w:left="567"/>
      </w:pPr>
      <w:r>
        <w:t>mimiką twarzy nauczyciel podczas lekcji powinien często zwracać się do dziecka</w:t>
      </w:r>
    </w:p>
    <w:p w:rsidR="00A51FA8" w:rsidRDefault="00A51FA8" w:rsidP="00A51FA8">
      <w:pPr>
        <w:pStyle w:val="Akapitzlist"/>
        <w:ind w:left="567"/>
      </w:pPr>
      <w:r>
        <w:t>niesłyszącego, zadawać pytania – ale nie dlatego, aby oceniać jego wypowiedzi, ale by</w:t>
      </w:r>
    </w:p>
    <w:p w:rsidR="00A51FA8" w:rsidRDefault="00A51FA8" w:rsidP="00A51FA8">
      <w:pPr>
        <w:pStyle w:val="Akapitzlist"/>
        <w:ind w:left="567"/>
      </w:pPr>
      <w:r>
        <w:t>zmobilizować go do lepszej koncentracji uwagi i ułatwić mu lepsze zrozumienie tematu;</w:t>
      </w:r>
    </w:p>
    <w:p w:rsidR="00A51FA8" w:rsidRDefault="00A51FA8" w:rsidP="00A51FA8">
      <w:pPr>
        <w:pStyle w:val="Akapitzlist"/>
        <w:ind w:left="567"/>
      </w:pPr>
      <w:r>
        <w:rPr>
          <w:rFonts w:ascii="Arial Unicode MS" w:hAnsi="Arial Unicode MS" w:cs="Arial Unicode MS"/>
        </w:rPr>
        <w:t>✓</w:t>
      </w:r>
      <w:r>
        <w:t xml:space="preserve"> uczeń niedosłyszący jest w stanie opanować konieczne i podstawowe wiadomości zawarte</w:t>
      </w:r>
      <w:r w:rsidR="0054136E">
        <w:t xml:space="preserve"> w </w:t>
      </w:r>
      <w:r>
        <w:t>programie nauczania ale wymaga to od niego znacznie więcej czasu i wkładu pracy, w</w:t>
      </w:r>
      <w:r>
        <w:t> </w:t>
      </w:r>
      <w:r>
        <w:t>porównaniu z uczniem słyszącym. Przy ocenie osiągnięć ucznia zwadą słuchu należy</w:t>
      </w:r>
    </w:p>
    <w:p w:rsidR="00A51FA8" w:rsidRDefault="00A51FA8" w:rsidP="00A51FA8">
      <w:pPr>
        <w:pStyle w:val="Akapitzlist"/>
        <w:ind w:left="567"/>
      </w:pPr>
      <w:r>
        <w:t>szczególnie doceniać własną aktywność i wkład pracy ucznia, a także jego stosunek do</w:t>
      </w:r>
    </w:p>
    <w:p w:rsidR="00156EEA" w:rsidRDefault="0054136E" w:rsidP="00A51FA8">
      <w:pPr>
        <w:pStyle w:val="Akapitzlist"/>
        <w:ind w:left="567"/>
      </w:pPr>
      <w:r>
        <w:t>obowiązków szkolnych (</w:t>
      </w:r>
      <w:r w:rsidR="00A51FA8">
        <w:t>systematyczność, obowiązkowość, dokładność).</w:t>
      </w:r>
    </w:p>
    <w:sectPr w:rsidR="00156EEA" w:rsidSect="0054136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11B"/>
    <w:multiLevelType w:val="hybridMultilevel"/>
    <w:tmpl w:val="D9FEA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46ECD1C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73AFC"/>
    <w:multiLevelType w:val="hybridMultilevel"/>
    <w:tmpl w:val="1074A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35225"/>
    <w:multiLevelType w:val="hybridMultilevel"/>
    <w:tmpl w:val="35DA57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A123A"/>
    <w:multiLevelType w:val="hybridMultilevel"/>
    <w:tmpl w:val="D4D21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34061"/>
    <w:multiLevelType w:val="hybridMultilevel"/>
    <w:tmpl w:val="77AEAC82"/>
    <w:lvl w:ilvl="0" w:tplc="DC54124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6549D"/>
    <w:multiLevelType w:val="hybridMultilevel"/>
    <w:tmpl w:val="B90A4180"/>
    <w:lvl w:ilvl="0" w:tplc="CF8A994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6002A"/>
    <w:multiLevelType w:val="hybridMultilevel"/>
    <w:tmpl w:val="ED3E08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4B"/>
    <w:rsid w:val="000401FD"/>
    <w:rsid w:val="00156EEA"/>
    <w:rsid w:val="00354CB7"/>
    <w:rsid w:val="0054136E"/>
    <w:rsid w:val="00A51FA8"/>
    <w:rsid w:val="00CE014B"/>
    <w:rsid w:val="00E90B30"/>
    <w:rsid w:val="00EB66EE"/>
    <w:rsid w:val="00F5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A45F-3C87-4B9A-8B2C-B3F3823E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1967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Dudek</dc:creator>
  <cp:lastModifiedBy>Ela</cp:lastModifiedBy>
  <cp:revision>2</cp:revision>
  <cp:lastPrinted>2018-01-05T10:16:00Z</cp:lastPrinted>
  <dcterms:created xsi:type="dcterms:W3CDTF">2018-01-05T10:20:00Z</dcterms:created>
  <dcterms:modified xsi:type="dcterms:W3CDTF">2018-01-05T10:20:00Z</dcterms:modified>
</cp:coreProperties>
</file>