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</w:t>
      </w:r>
      <w:r w:rsidR="003804C6">
        <w:rPr>
          <w:b/>
          <w:sz w:val="28"/>
          <w:szCs w:val="28"/>
        </w:rPr>
        <w:t>vrťrok s cenami vyššími ako 1.25</w:t>
      </w:r>
      <w:r w:rsidRPr="002E41BE">
        <w:rPr>
          <w:b/>
          <w:sz w:val="28"/>
          <w:szCs w:val="28"/>
        </w:rPr>
        <w:t>0,-- bez DPH k</w:t>
      </w:r>
      <w:r w:rsidR="00DF7259">
        <w:rPr>
          <w:b/>
          <w:sz w:val="28"/>
          <w:szCs w:val="28"/>
        </w:rPr>
        <w:t xml:space="preserve"> 31. </w:t>
      </w:r>
      <w:r w:rsidR="00DB5BC4">
        <w:rPr>
          <w:b/>
          <w:sz w:val="28"/>
          <w:szCs w:val="28"/>
        </w:rPr>
        <w:t>12</w:t>
      </w:r>
      <w:bookmarkStart w:id="0" w:name="_GoBack"/>
      <w:bookmarkEnd w:id="0"/>
      <w:r w:rsidR="003804C6">
        <w:rPr>
          <w:b/>
          <w:sz w:val="28"/>
          <w:szCs w:val="28"/>
        </w:rPr>
        <w:t>. 2016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6"/>
        <w:gridCol w:w="2821"/>
        <w:gridCol w:w="1665"/>
        <w:gridCol w:w="4018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DB5BC4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4.196,60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DB5BC4" w:rsidP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14.200,28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Hriseňková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MH Bystrá, prevádzka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3804C6" w:rsidP="00DB5B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5BC4">
              <w:rPr>
                <w:rFonts w:ascii="Times New Roman" w:hAnsi="Times New Roman" w:cs="Times New Roman"/>
                <w:b/>
              </w:rPr>
              <w:t>2.6</w:t>
            </w:r>
            <w:r>
              <w:rPr>
                <w:rFonts w:ascii="Times New Roman" w:hAnsi="Times New Roman" w:cs="Times New Roman"/>
                <w:b/>
              </w:rPr>
              <w:t>00,--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DB5BC4" w:rsidP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3.374,59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DB5BC4" w:rsidP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6.395,59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DB5B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6.214,98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804C6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B5B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Projektová dokumentácia</w:t>
            </w:r>
          </w:p>
        </w:tc>
        <w:tc>
          <w:tcPr>
            <w:tcW w:w="0" w:type="auto"/>
          </w:tcPr>
          <w:p w:rsidR="001E1F8D" w:rsidRPr="00BE4348" w:rsidRDefault="00DB5B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35.154,00</w:t>
            </w:r>
          </w:p>
        </w:tc>
        <w:tc>
          <w:tcPr>
            <w:tcW w:w="0" w:type="auto"/>
          </w:tcPr>
          <w:p w:rsidR="003804C6" w:rsidRPr="00BE4348" w:rsidRDefault="00DB5BC4" w:rsidP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ROMING SLOVAKIA, s. r. o.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3804C6">
        <w:rPr>
          <w:sz w:val="28"/>
          <w:szCs w:val="28"/>
        </w:rPr>
        <w:t xml:space="preserve">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3804C6">
        <w:rPr>
          <w:b/>
          <w:sz w:val="28"/>
          <w:szCs w:val="28"/>
        </w:rPr>
        <w:t>9. 9. 2016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33DCA"/>
    <w:rsid w:val="001B34B0"/>
    <w:rsid w:val="001E1F8D"/>
    <w:rsid w:val="002E41BE"/>
    <w:rsid w:val="003804C6"/>
    <w:rsid w:val="00564E48"/>
    <w:rsid w:val="00894521"/>
    <w:rsid w:val="008A4A17"/>
    <w:rsid w:val="009D2426"/>
    <w:rsid w:val="00BA6B00"/>
    <w:rsid w:val="00BE4348"/>
    <w:rsid w:val="00DB5BC4"/>
    <w:rsid w:val="00DF725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2017-06-30T06:59:00Z</dcterms:created>
  <dcterms:modified xsi:type="dcterms:W3CDTF">2017-06-30T06:59:00Z</dcterms:modified>
</cp:coreProperties>
</file>