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7620" distL="0" distR="0">
            <wp:extent cx="2122170" cy="107823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</w:t>
      </w:r>
      <w:r>
        <w:rPr/>
        <w:drawing>
          <wp:inline distT="0" distB="7620" distL="0" distR="6350">
            <wp:extent cx="2622550" cy="1078230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bookmarkStart w:id="0" w:name="__DdeLink__409_3048961253"/>
      <w:r>
        <w:rPr>
          <w:b/>
          <w:bCs/>
        </w:rPr>
        <w:t>Regulamin rekrutacji uczestników projektu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„</w:t>
      </w:r>
      <w:r>
        <w:rPr>
          <w:b/>
        </w:rPr>
        <w:t xml:space="preserve">Rozwój zawodowy poparty doskonaleniem językowym i wykorzystaniem najnowszych technologii informacyjnych” </w:t>
      </w:r>
      <w:r>
        <w:rPr>
          <w:b/>
          <w:bCs/>
        </w:rPr>
        <w:t xml:space="preserve"> –</w:t>
      </w:r>
    </w:p>
    <w:p>
      <w:pPr>
        <w:pStyle w:val="Default"/>
        <w:jc w:val="center"/>
        <w:rPr/>
      </w:pPr>
      <w:r>
        <w:rPr/>
      </w:r>
    </w:p>
    <w:p>
      <w:pPr>
        <w:pStyle w:val="Default"/>
        <w:rPr/>
      </w:pPr>
      <w:r>
        <w:rPr/>
        <w:t xml:space="preserve">nr umowy PO WERSE-2016-1-PL01-KA101-024047 realizowanego ze środków Europejskiego Funduszu Społecznego, Program Operacyjny Wiedza Edukacja Rozwój (POWER) w ramach projektu „Zagraniczna mobilność kadry edukacji szkolnej“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/>
      </w:pPr>
      <w:r>
        <w:rPr>
          <w:b/>
          <w:bCs/>
        </w:rPr>
        <w:t>§ 1</w:t>
      </w:r>
    </w:p>
    <w:p>
      <w:pPr>
        <w:pStyle w:val="Defaul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Informacje o projekcie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"/>
        </w:numPr>
        <w:rPr/>
      </w:pPr>
      <w:r>
        <w:rPr/>
        <w:t xml:space="preserve">Projekt pod nazwą </w:t>
      </w:r>
      <w:r>
        <w:rPr>
          <w:b/>
          <w:bCs/>
        </w:rPr>
        <w:t>„</w:t>
      </w:r>
      <w:r>
        <w:rPr>
          <w:b/>
        </w:rPr>
        <w:t xml:space="preserve">Rozwój zawodowy poparty doskonaleniem językowym i wykorzystaniem najnowszych technologii informacyjnych” </w:t>
      </w:r>
      <w:r>
        <w:rPr/>
        <w:t xml:space="preserve">realizowany jest ze środków Europejskiego Funduszu Społecznego, Program Operacyjny Wiedza Edukacja Rozwój (PO WER) w ramach projektu „Zagraniczna mobilność kadry edukacji szkolnej“, którego beneficjentem jest Zespół Szkoły Podstawowej nr 2, Przedszkola i Gimnazjum w Zagnańsku /Fundacja Rozwoju Systemu Edukacji. Projekt będzie realizowany na zasadach programu Erasmus+. </w:t>
      </w:r>
    </w:p>
    <w:p>
      <w:pPr>
        <w:pStyle w:val="Default"/>
        <w:ind w:left="720" w:hanging="0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Czas trwania projektu obejmuje okres 19 miesięcy od 15.11.2016 do 14.06.2018r.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/>
      </w:pPr>
      <w:r>
        <w:rPr>
          <w:b/>
          <w:bCs/>
        </w:rPr>
        <w:t>§ 2</w:t>
      </w:r>
    </w:p>
    <w:p>
      <w:pPr>
        <w:pStyle w:val="Defaul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Postanowienia ogólne </w:t>
      </w:r>
    </w:p>
    <w:p>
      <w:pPr>
        <w:pStyle w:val="Default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" w:name="__DdeLink__409_3048961253"/>
      <w:bookmarkEnd w:id="1"/>
      <w:r>
        <w:rPr>
          <w:rFonts w:cs="Times New Roman" w:ascii="Times New Roman" w:hAnsi="Times New Roman"/>
          <w:sz w:val="24"/>
          <w:szCs w:val="24"/>
        </w:rPr>
        <w:t xml:space="preserve">1. Głównym celem projektu „Zagraniczna mobilność kadry edukacji szkolnej“, który stanowi dodatkowe źródło dofinansowania dla Akcji 1 „Mobilność kadry“ programu Erasmus+ „Edukacja szkolna“ w ramach konkursu wniosków 2016, jest nabycie kompetencji kluczowych i zawodowych przez przedstawicieli kadry pedagogicznej pracującej w placówkach oświaty, dzięki udziałowi w zagranicznych mobilnościach. </w:t>
      </w:r>
    </w:p>
    <w:p>
      <w:pPr>
        <w:pStyle w:val="Default"/>
        <w:spacing w:before="0" w:after="68"/>
        <w:rPr/>
      </w:pPr>
      <w:r>
        <w:rPr/>
        <w:t xml:space="preserve">2. Celem projektu </w:t>
      </w:r>
      <w:r>
        <w:rPr>
          <w:b/>
          <w:bCs/>
        </w:rPr>
        <w:t>„</w:t>
      </w:r>
      <w:r>
        <w:rPr>
          <w:b/>
        </w:rPr>
        <w:t>Rozwój zawodowy poparty doskonaleniem językowym i wykorzystaniem najnowszych technologii informacyjnych”</w:t>
      </w:r>
      <w:r>
        <w:rPr/>
        <w:t xml:space="preserve"> jest: </w:t>
      </w:r>
    </w:p>
    <w:p>
      <w:pPr>
        <w:pStyle w:val="ListParagraph"/>
        <w:spacing w:lineRule="auto" w:line="254" w:before="0" w:after="16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podniesienie kompetencji językowych, z zastosowaniem ich w autentycznych sytuacjach komunikacyjnych, nabieranie śmiałości i pewności siebie w posługiwaniu się językiem angielskim, wzrost samooceny; co przełoży się na możliwość nawiązania kolejnej współpracy międzynarodowej ze szkołami zagranicznymi oraz da szansę na wymianę doświadczeń, lepszy dostęp do źródeł informacji potrzebnych w pracy nauczyciela, </w:t>
      </w:r>
    </w:p>
    <w:p>
      <w:pPr>
        <w:pStyle w:val="ListParagraph"/>
        <w:spacing w:lineRule="auto" w:line="254" w:before="0" w:after="16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54" w:before="0" w:after="16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16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/>
        <w:drawing>
          <wp:inline distT="0" distB="7620" distL="0" distR="0">
            <wp:extent cx="2122170" cy="1078230"/>
            <wp:effectExtent l="0" t="0" r="0" b="0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eastAsia="Arial Unicode MS" w:cs="Times New Roman" w:ascii="Times New Roman" w:hAnsi="Times New Roman"/>
          <w:sz w:val="24"/>
          <w:szCs w:val="24"/>
        </w:rPr>
        <w:drawing>
          <wp:inline distT="0" distB="7620" distL="0" distR="6350">
            <wp:extent cx="2622550" cy="1078230"/>
            <wp:effectExtent l="0" t="0" r="0" b="0"/>
            <wp:docPr id="4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54" w:before="0" w:after="16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poznanie Europy, naoczne zetknięcie się z zagranicą, co pozwoli na zmianę utartych schematów i odkrywanie nowych szlaków w nauczaniu, z którego skorzystają także uczniowie na lekcjach,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doskonalenie warsztatu pracy poprzez wykorzystanie w szerokim zakresie technologii informacyjno-komunikacyjnych w pracy nauczyciela w celu uatrakcyjnienia metod pracy z uczniami,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zapobieganie wypaleniu zawodowemu, poszukiwanie wciąż nowych rozwiązań w nauczaniu,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zwiększenie zaangażowania uczniów i nauczycieli w projekty międzynarodowe (etwinning, Erasmus plus),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podniesienie wyników na egzaminach zewnętrznych,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zwiększenie liczby uczestników w olimpiadach, konkursach,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zachęcanie uczniów do realizacji atrakcyjnych działań, udziału w projektach, które pomogą im stać się bardziej pewnymi siebie, otwartymi, poszukującymi i przez to zapobieganie zbyt wczesnemu kończeniu przez nich nauki 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wypracowanie narzędzi ewaluacji na miarę europejską, które pomogą podsumować projekt, a w przyszłości posłużą do innych zadań (przeprowadzenie ewaluacji wewnętrznej wśród nauczycieli przebywających na mobilności i zewnętrznej wśród pozostałych nauczycieli, rodziców, społeczność lokalną).</w:t>
      </w:r>
    </w:p>
    <w:p>
      <w:pPr>
        <w:pStyle w:val="Default"/>
        <w:numPr>
          <w:ilvl w:val="0"/>
          <w:numId w:val="2"/>
        </w:numPr>
        <w:spacing w:before="0" w:after="71"/>
        <w:rPr/>
      </w:pPr>
      <w:r>
        <w:rPr/>
        <w:t xml:space="preserve">nawiązanie współpracy międzynarodowej ze szkołami zagranicznymi w celu nawiązania partnerstwa i wymiany doświadczeń, </w:t>
      </w:r>
    </w:p>
    <w:p>
      <w:pPr>
        <w:pStyle w:val="Default"/>
        <w:numPr>
          <w:ilvl w:val="0"/>
          <w:numId w:val="2"/>
        </w:numPr>
        <w:spacing w:before="0" w:after="71"/>
        <w:rPr/>
      </w:pPr>
      <w:r>
        <w:rPr/>
        <w:t xml:space="preserve">rozwinięcie warsztatu metodycznego nauczycieli, umiejętności twórczego, kreatywnego podejścia w uczeniu i nauczaniu, </w:t>
      </w:r>
    </w:p>
    <w:p>
      <w:pPr>
        <w:pStyle w:val="Default"/>
        <w:numPr>
          <w:ilvl w:val="0"/>
          <w:numId w:val="3"/>
        </w:numPr>
        <w:spacing w:before="0" w:after="71"/>
        <w:rPr/>
      </w:pPr>
      <w:r>
        <w:rPr/>
        <w:t xml:space="preserve">podniesienie świadomości uczestników oraz zrozumienia innych kultur i krajów, </w:t>
      </w:r>
    </w:p>
    <w:p>
      <w:pPr>
        <w:pStyle w:val="Default"/>
        <w:numPr>
          <w:ilvl w:val="0"/>
          <w:numId w:val="3"/>
        </w:numPr>
        <w:rPr/>
      </w:pPr>
      <w:r>
        <w:rPr/>
        <w:t xml:space="preserve">rozwój poczucia europejskiego obywatelstwa i tożsamości; </w:t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spacing w:before="0" w:after="69"/>
        <w:rPr/>
      </w:pPr>
      <w:r>
        <w:rPr/>
        <w:t>3. Niniejszy regulamin określa zasady rekrutacji oraz uczestnictwa w projekcie „</w:t>
      </w:r>
      <w:r>
        <w:rPr>
          <w:b/>
        </w:rPr>
        <w:t>Rozwój zawodowy poparty doskonaleniem językowym i wykorzystaniem najnowszych technologii informacyjnych”</w:t>
      </w:r>
      <w:r>
        <w:rPr/>
        <w:t xml:space="preserve">  </w:t>
      </w:r>
      <w:r>
        <w:rPr>
          <w:b/>
          <w:bCs/>
        </w:rPr>
        <w:t xml:space="preserve"> </w:t>
      </w:r>
    </w:p>
    <w:p>
      <w:pPr>
        <w:pStyle w:val="Default"/>
        <w:spacing w:before="0" w:after="69"/>
        <w:rPr/>
      </w:pPr>
      <w:r>
        <w:rPr/>
        <w:t xml:space="preserve">4. Udział uczestników w projekcie jest bezpłatny. </w:t>
      </w:r>
    </w:p>
    <w:p>
      <w:pPr>
        <w:pStyle w:val="Default"/>
        <w:rPr/>
      </w:pPr>
      <w:r>
        <w:rPr/>
        <w:t xml:space="preserve">5. W ramach wsparcia organizacyjnego i logistycznego projektu zaplanowano: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- spotkania konwersacyjne, </w:t>
      </w:r>
    </w:p>
    <w:p>
      <w:pPr>
        <w:pStyle w:val="Default"/>
        <w:rPr/>
      </w:pPr>
      <w:r>
        <w:rPr/>
        <w:t xml:space="preserve">- spotkania mające na celu zapoznanie z kulturą, zwyczajami, tradycjami, historią, geografią, systemem oświatowym Malty, </w:t>
      </w:r>
    </w:p>
    <w:p>
      <w:pPr>
        <w:pStyle w:val="Default"/>
        <w:rPr/>
      </w:pPr>
      <w:r>
        <w:rPr/>
        <w:t xml:space="preserve">- zapewnienie transportu uczestnikom mobilności, </w:t>
      </w:r>
    </w:p>
    <w:p>
      <w:pPr>
        <w:pStyle w:val="Default"/>
        <w:rPr/>
      </w:pPr>
      <w:r>
        <w:rPr/>
        <w:t xml:space="preserve">- opłacenie zakwaterowania i ubezpieczenia, </w:t>
      </w:r>
    </w:p>
    <w:p>
      <w:pPr>
        <w:pStyle w:val="Default"/>
        <w:rPr/>
      </w:pPr>
      <w:r>
        <w:rPr/>
        <w:t xml:space="preserve">- diety.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drawing>
          <wp:inline distT="0" distB="7620" distL="0" distR="0">
            <wp:extent cx="2122170" cy="1078230"/>
            <wp:effectExtent l="0" t="0" r="0" b="0"/>
            <wp:docPr id="5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</w:t>
      </w:r>
      <w:r>
        <w:rPr/>
        <w:drawing>
          <wp:inline distT="0" distB="7620" distL="0" distR="6350">
            <wp:extent cx="2622550" cy="1078230"/>
            <wp:effectExtent l="0" t="0" r="0" b="0"/>
            <wp:docPr id="6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/>
      </w:pPr>
      <w:r>
        <w:rPr/>
        <w:t xml:space="preserve">6. Przygotowaniem merytorycznym uczestników do wyjazdu zajmie się koordynator projektu. Jego zadaniem będzie: przekazanie informacji o programie PO WER oraz o projekcie; przekazanie informacji na temat miejsca i zakresu szkoleń oraz ich organizatorów, a także zakwaterowania i infrastruktury; wsparcie uczestników przed wyjazdem, omówienie wymogów linii lotniczych, bezpieczeństwa na lotnisku i w trakcie podróży.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3</w:t>
      </w:r>
    </w:p>
    <w:p>
      <w:pPr>
        <w:pStyle w:val="Default"/>
        <w:jc w:val="center"/>
        <w:rPr/>
      </w:pPr>
      <w:r>
        <w:rPr/>
      </w:r>
    </w:p>
    <w:p>
      <w:pPr>
        <w:pStyle w:val="Defaul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Warunki rekrutacji do udziału w projekcie</w:t>
      </w:r>
    </w:p>
    <w:p>
      <w:pPr>
        <w:pStyle w:val="Default"/>
        <w:rPr/>
      </w:pPr>
      <w:r>
        <w:rPr>
          <w:b/>
          <w:bCs/>
          <w:i/>
          <w:iCs/>
        </w:rPr>
        <w:t xml:space="preserve"> </w:t>
      </w:r>
    </w:p>
    <w:p>
      <w:pPr>
        <w:pStyle w:val="Default"/>
        <w:rPr/>
      </w:pPr>
      <w:r>
        <w:rPr/>
        <w:t xml:space="preserve">1. Osoby uprawnione do udziału w projekcie: </w:t>
      </w:r>
    </w:p>
    <w:p>
      <w:pPr>
        <w:pStyle w:val="Default"/>
        <w:rPr/>
      </w:pPr>
      <w:r>
        <w:rPr/>
        <w:t xml:space="preserve">Nauczyciele zatrudnieni w Zespole Szkoły Podstawowej nr 2, Przedszkola i Gimnazjum w Zagnańsku. </w:t>
      </w:r>
    </w:p>
    <w:p>
      <w:pPr>
        <w:pStyle w:val="Default"/>
        <w:rPr/>
      </w:pPr>
      <w:r>
        <w:rPr/>
        <w:t xml:space="preserve">2. Osoba zainteresowana uczestnictwem w projekcie </w:t>
      </w:r>
      <w:r>
        <w:rPr>
          <w:b/>
          <w:bCs/>
        </w:rPr>
        <w:t>„</w:t>
      </w:r>
      <w:r>
        <w:rPr>
          <w:b/>
        </w:rPr>
        <w:t>Rozwój zawodowy poparty doskonaleniem językowym i wykorzystaniem najnowszych technologii informacyjnych”</w:t>
      </w:r>
      <w:r>
        <w:rPr/>
        <w:t xml:space="preserve"> musi: </w:t>
      </w:r>
    </w:p>
    <w:p>
      <w:pPr>
        <w:pStyle w:val="Default"/>
        <w:spacing w:before="0" w:after="68"/>
        <w:rPr/>
      </w:pPr>
      <w:r>
        <w:rPr/>
        <w:t xml:space="preserve">a) być pracownikiem dydaktycznym Zespołu Szkoły Podstawowej nr 2, Przedszkola i Gimnazjum w Zagnańsku, </w:t>
      </w:r>
    </w:p>
    <w:p>
      <w:pPr>
        <w:pStyle w:val="Default"/>
        <w:spacing w:before="0" w:after="68"/>
        <w:rPr/>
      </w:pPr>
      <w:r>
        <w:rPr/>
        <w:t xml:space="preserve">b) posiadać wykształcenie pedagogiczne w specjalności zgodnej z opisaną w projekcie grupą docelową (kadra zarządzająca, nauczyciele różnych przedmiotów na różnych szczeblach edukacyjnych), </w:t>
      </w:r>
    </w:p>
    <w:p>
      <w:pPr>
        <w:pStyle w:val="Default"/>
        <w:spacing w:before="0" w:after="68"/>
        <w:rPr/>
      </w:pPr>
      <w:r>
        <w:rPr/>
        <w:t xml:space="preserve">c) być zainteresowanym udziałem w mobilności ze względu na cele projektu, </w:t>
      </w:r>
    </w:p>
    <w:p>
      <w:pPr>
        <w:pStyle w:val="Default"/>
        <w:rPr/>
      </w:pPr>
      <w:r>
        <w:rPr/>
        <w:t xml:space="preserve">d) wyraża zgodę na modyfikację wykorzystywanego programu nauczania o nowe elementy polecane podczas mobilności, </w:t>
      </w:r>
    </w:p>
    <w:p>
      <w:pPr>
        <w:pStyle w:val="Default"/>
        <w:rPr/>
      </w:pPr>
      <w:r>
        <w:rPr/>
        <w:t xml:space="preserve">e) zobowiązuje się do systematycznego uczestnictwa i realizacji działań objętych projektem szczegółowo opisanych w umowie,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Default"/>
        <w:jc w:val="center"/>
        <w:rPr/>
      </w:pPr>
      <w:r>
        <w:rPr/>
      </w:r>
    </w:p>
    <w:p>
      <w:pPr>
        <w:pStyle w:val="Defaul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Zasady rekrutacji </w:t>
      </w:r>
    </w:p>
    <w:p>
      <w:pPr>
        <w:pStyle w:val="Default"/>
        <w:rPr/>
      </w:pPr>
      <w:r>
        <w:rPr/>
      </w:r>
    </w:p>
    <w:p>
      <w:pPr>
        <w:pStyle w:val="Default"/>
        <w:spacing w:before="0" w:after="68"/>
        <w:rPr/>
      </w:pPr>
      <w:r>
        <w:rPr/>
        <w:t xml:space="preserve">1. Rekrutacja odbywa się z uwzględnieniem równych szans, w tym zasady równości płci, wieku oraz stażu pracy. </w:t>
      </w:r>
    </w:p>
    <w:p>
      <w:pPr>
        <w:pStyle w:val="Default"/>
        <w:spacing w:before="0" w:after="68"/>
        <w:rPr/>
      </w:pPr>
      <w:r>
        <w:rPr/>
        <w:t xml:space="preserve">2. Kandydaci, przed złożeniem formularza zgłoszeniowego, zapoznają się z całością tekstu niniejszego regulaminu. </w:t>
      </w:r>
    </w:p>
    <w:p>
      <w:pPr>
        <w:pStyle w:val="Default"/>
        <w:spacing w:before="0" w:after="68"/>
        <w:rPr/>
      </w:pPr>
      <w:r>
        <w:rPr/>
        <w:t xml:space="preserve">3. Projekt zakłada rekrutację 12 uczestników. </w:t>
      </w:r>
    </w:p>
    <w:p>
      <w:pPr>
        <w:pStyle w:val="Default"/>
        <w:spacing w:before="0" w:after="68"/>
        <w:rPr/>
      </w:pPr>
      <w:r>
        <w:rPr/>
        <w:t xml:space="preserve">4. Niniejszy regulamin dostępny jest na stronie internetowej szkoły. </w:t>
      </w:r>
    </w:p>
    <w:p>
      <w:pPr>
        <w:pStyle w:val="Default"/>
        <w:spacing w:before="0" w:after="68"/>
        <w:rPr/>
      </w:pPr>
      <w:r>
        <w:rPr/>
        <w:t>5. Rekrutacja odbywa się od 16 listopada 2016 roku r. do 30.11.2016r.</w:t>
      </w:r>
    </w:p>
    <w:p>
      <w:pPr>
        <w:pStyle w:val="Default"/>
        <w:spacing w:before="0" w:after="68"/>
        <w:rPr/>
      </w:pPr>
      <w:r>
        <w:rPr/>
        <w:t xml:space="preserve">6. Przyjmowane są jedynie zgłoszenia wypełnione na właściwych formularzach (załącznik nr 1, 2, 3), opatrzone datą i podpisem kandydata.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Złożone dokumenty rekrutacyjne są weryfikowane pod względem formalnym, a kandydaci mają możliwość jednokrotnego poprawienia lub uzupełnienia dokumentów formalnych.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Za termin złożenia dokumentów rekrutacyjnych przyjmuje się datę złożenia wszystkich wymaganych dokumentów poprawnych formalnie.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Formularze zgłoszeniowe przyjmowane są w sposób ciągły w terminie wskazanym w punkcie 5 w sekretariacie szkoły w zapieczętowanej kopercie opatrzonej napisem: Projekt </w:t>
      </w: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Rozwój zawodowy poparty doskonaleniem językowym i wykorzystaniem najnowszych technologii informacyjnych”</w:t>
      </w:r>
      <w:r>
        <w:rPr>
          <w:rFonts w:cs="Times New Roman" w:ascii="Times New Roman" w:hAnsi="Times New Roman"/>
          <w:sz w:val="24"/>
          <w:szCs w:val="24"/>
        </w:rPr>
        <w:t xml:space="preserve">, imię i nazwisko kandydata.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Wyboru uczestników Projektu, na podstawie analizy dokumentów zgłoszeniowych dokonuje Komisja Rekrutacyjna, w skład której wchodzą pracownicy szkoły oraz przedstawiciel rodziców.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7620" distL="0" distR="0">
            <wp:extent cx="2122170" cy="1078230"/>
            <wp:effectExtent l="0" t="0" r="0" b="0"/>
            <wp:docPr id="7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7620" distL="0" distR="6350">
            <wp:extent cx="2622550" cy="1078230"/>
            <wp:effectExtent l="0" t="0" r="0" b="0"/>
            <wp:docPr id="8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11. Wyniki rekrutacji zostaną ogłoszone na stronie internetowej szkoły.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O wyborze kandydata decyduje liczba uzyskanych punktów.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 W przypadku tej samej liczby punktów, o kolejności na liście decyduje kolejność zgłoszeń.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14. O wynikach rekrutacji powiadomieni drogą elektroniczną są jedynie uczestnicy, którzy zostali zakwalifikowani do udziału w projekcie.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15. Komisja rekrutacyjna sporządza listę osób rezerwowych.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16. Dokumenty złożone przez Kandydatów na uczestników projektu nie podlegają zwrotowi.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5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Warunki rezygnacji w projekcie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Uczestnik, który zrezygnował z udziału w Projekcie przed rozpoczęciem ścieżki wsparcia zobowiązany jest do zwrotu materiałów szkoleniowych oraz poniesionych na jego rzecz kosztów mobilności. W pozostałych przypadkach związany jest zapisami deklaracji uczestnictwa w projekcie. W przypadku rezygnacji uczestnika opisanej w pkt.1, komisja rekrutacyjna kwalifikuje do udziału w Projekcie osobę z listy rezerwowej. </w:t>
      </w:r>
    </w:p>
    <w:p>
      <w:pPr>
        <w:pStyle w:val="Default"/>
        <w:rPr/>
      </w:pPr>
      <w:r>
        <w:rPr/>
        <w:t xml:space="preserve">2. W przypadku niewystarczającej liczby uczestników przewiduje się dodatkową rekrutację.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6</w:t>
      </w:r>
    </w:p>
    <w:p>
      <w:pPr>
        <w:pStyle w:val="Default"/>
        <w:jc w:val="center"/>
        <w:rPr/>
      </w:pPr>
      <w:r>
        <w:rPr/>
      </w:r>
    </w:p>
    <w:p>
      <w:pPr>
        <w:pStyle w:val="Defaul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Postanowienia końcowe </w:t>
      </w:r>
    </w:p>
    <w:p>
      <w:pPr>
        <w:pStyle w:val="Default"/>
        <w:rPr/>
      </w:pPr>
      <w:r>
        <w:rPr/>
      </w:r>
    </w:p>
    <w:p>
      <w:pPr>
        <w:pStyle w:val="Default"/>
        <w:spacing w:before="0" w:after="66"/>
        <w:rPr/>
      </w:pPr>
      <w:r>
        <w:rPr/>
        <w:t xml:space="preserve">1. Dyrektor szkoły zastrzega sobie prawo wprowadzania zmian w niniejszym regulaminie w przypadku, gdy będzie to konieczne z uwagi na zmianę „Zasad realizacji Projektu”, a także w przypadku pisemnego zlecenia wprowadzenia określonych zmian ze strony organów uprawnionych do przeprowadzenia kontroli realizacji projektu. </w:t>
      </w:r>
    </w:p>
    <w:p>
      <w:pPr>
        <w:pStyle w:val="Default"/>
        <w:rPr/>
      </w:pPr>
      <w:r>
        <w:rPr/>
        <w:t xml:space="preserve">2. Powyższy Regulamin Rekrutacji obowiązuje przez okres realizacji Projektu.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7620" distL="0" distR="0">
            <wp:extent cx="2122170" cy="1078230"/>
            <wp:effectExtent l="0" t="0" r="0" b="0"/>
            <wp:docPr id="9" name="Obraz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7620" distL="0" distR="6350">
            <wp:extent cx="2622550" cy="1078230"/>
            <wp:effectExtent l="0" t="0" r="0" b="0"/>
            <wp:docPr id="10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Formularz zgłoszeniowy udziału w projekcie „</w:t>
      </w:r>
      <w:r>
        <w:rPr>
          <w:rFonts w:cs="Times New Roman" w:ascii="Times New Roman" w:hAnsi="Times New Roman"/>
          <w:b/>
          <w:sz w:val="24"/>
          <w:szCs w:val="24"/>
        </w:rPr>
        <w:t>Rozwój zawodowy poparty doskonaleniem językowym i wykorzystaniem najnowszych technologii informacyjnych”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umowy PO WERSE-2016-1-PL01-KA101-024047 realizowanego ze środków Europejskiego Funduszu Społecznego, Program Operacyjny Wiedza Edukacja Rozwój (POWER) w ramach projektu „Zagraniczna mobilność kadry edukacji szkolnej</w:t>
      </w:r>
      <w:r>
        <w:rPr>
          <w:rFonts w:cs="Times New Roman" w:ascii="Times New Roman" w:hAnsi="Times New Roman"/>
          <w:b/>
          <w:bCs/>
          <w:sz w:val="24"/>
          <w:szCs w:val="24"/>
        </w:rPr>
        <w:t>“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Imię i nazwisko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i miejsce urodzenia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 zameldowania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PESEL i nr dowodu osobistego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Stanowisko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Rodzaj umowy o pracę (np. na czas określony, na czas nieokreślony)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…………………………………………………………………………………………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telefonu kontaktowego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…………………………………………………………………………………………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 e-mail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…………………………………………………………………………………………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Stopień znajomości języka angielskiego: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podstawowy,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średniozaawansowany,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c)   zaawansowany.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/>
        <w:drawing>
          <wp:inline distT="0" distB="7620" distL="0" distR="0">
            <wp:extent cx="2122170" cy="1078230"/>
            <wp:effectExtent l="0" t="0" r="0" b="0"/>
            <wp:docPr id="11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3"/>
          <w:szCs w:val="23"/>
        </w:rPr>
        <w:t xml:space="preserve">                                                   </w:t>
      </w:r>
      <w:r>
        <w:rPr>
          <w:rFonts w:cs="Times New Roman" w:ascii="Times New Roman" w:hAnsi="Times New Roman"/>
          <w:color w:val="000000"/>
          <w:sz w:val="23"/>
          <w:szCs w:val="23"/>
        </w:rPr>
        <w:drawing>
          <wp:inline distT="0" distB="7620" distL="0" distR="6350">
            <wp:extent cx="2622550" cy="1078230"/>
            <wp:effectExtent l="0" t="0" r="0" b="0"/>
            <wp:docPr id="12" name="Obraz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Załącznik nr 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</w:rPr>
        <w:t>Ankieta rekrutacyjna dla nauczycieli Zespołu Szkoły Podstawowej nr 2, Przedszkola i Gimnazjum w Zagnańsku do projektu „Rozwój zawodowy poparty doskonaleniem językowym i wykorzystaniem najnowszych technologii informacyjnych”</w:t>
      </w:r>
    </w:p>
    <w:p>
      <w:pPr>
        <w:pStyle w:val="Default"/>
        <w:jc w:val="center"/>
        <w:rPr>
          <w:b/>
          <w:b/>
          <w:bCs/>
        </w:rPr>
      </w:pPr>
      <w:r>
        <w:rPr/>
        <w:t>nr umowy PO WERSE-2016-1-PL01-KA101-024047 realizowanego ze środków Europejskiego Funduszu Społecznego, Program Operacyjny Wiedza Edukacja Rozwój (POWER) w ramach projektu „Zagraniczna mobilność kadry edukacji szkolnej</w:t>
      </w:r>
      <w:r>
        <w:rPr>
          <w:b/>
          <w:bCs/>
        </w:rPr>
        <w:t>“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tbl>
      <w:tblPr>
        <w:tblW w:w="10135" w:type="dxa"/>
        <w:jc w:val="left"/>
        <w:tblInd w:w="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6"/>
        <w:gridCol w:w="6667"/>
        <w:gridCol w:w="1140"/>
        <w:gridCol w:w="1931"/>
      </w:tblGrid>
      <w:tr>
        <w:trPr>
          <w:trHeight w:val="383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Wypełnia kandydat (pytania 1-5)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Imię i nazwisko kandydata: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Punkty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Wypełnia komisja</w:t>
            </w:r>
          </w:p>
        </w:tc>
      </w:tr>
      <w:tr>
        <w:trPr>
          <w:trHeight w:val="247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Jakie działania zamierzasz podjąć przygotowując się do udziału w mobilności?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0-2 p. 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Jakie nowe kompetencje zawodowe chciałabyś/chciałbyś zdobyć, a jakie umiejętności rozwinąć dzięki uczestnictwu w mobilności?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0-2 p. 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Jaka jest Twoja motywacja do udziału w projekcie, w tym udział w przygotowaniu projektu mobilności?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0-3 p. 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7620" distL="0" distR="0">
            <wp:extent cx="2122170" cy="1078230"/>
            <wp:effectExtent l="0" t="0" r="0" b="0"/>
            <wp:docPr id="13" name="Obraz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</w:t>
      </w:r>
      <w:r>
        <w:rPr/>
        <w:drawing>
          <wp:inline distT="0" distB="7620" distL="0" distR="6350">
            <wp:extent cx="2622550" cy="1078230"/>
            <wp:effectExtent l="0" t="0" r="0" b="0"/>
            <wp:docPr id="14" name="Obraz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jc w:val="left"/>
        <w:tblInd w:w="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6"/>
        <w:gridCol w:w="6667"/>
        <w:gridCol w:w="1140"/>
        <w:gridCol w:w="1931"/>
      </w:tblGrid>
      <w:tr>
        <w:trPr>
          <w:trHeight w:val="2105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 jaki sposób zamierzasz włączyć się w organizację kolejnych mobilności lub projektów wymiany międzynarodowej?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0-3p.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/>
              <w:rPr/>
            </w:pPr>
            <w:r>
              <w:rPr/>
              <w:t xml:space="preserve">Jak Twój udział w projekcie wpłynie na jakość Twojej pracy, rady pedagogicznej oraz Twojej szkoły jako instytucji? </w:t>
            </w:r>
          </w:p>
          <w:p>
            <w:pPr>
              <w:pStyle w:val="Default"/>
              <w:spacing w:lineRule="auto" w:line="240"/>
              <w:rPr/>
            </w:pPr>
            <w:r>
              <w:rPr/>
            </w:r>
          </w:p>
          <w:p>
            <w:pPr>
              <w:pStyle w:val="Default"/>
              <w:spacing w:lineRule="auto" w:line="240"/>
              <w:rPr/>
            </w:pPr>
            <w:r>
              <w:rPr/>
            </w:r>
          </w:p>
          <w:p>
            <w:pPr>
              <w:pStyle w:val="Default"/>
              <w:spacing w:lineRule="auto" w:line="240"/>
              <w:rPr/>
            </w:pPr>
            <w:r>
              <w:rPr/>
            </w:r>
          </w:p>
          <w:p>
            <w:pPr>
              <w:pStyle w:val="Default"/>
              <w:spacing w:lineRule="auto" w:line="240"/>
              <w:rPr/>
            </w:pPr>
            <w:r>
              <w:rPr/>
            </w:r>
          </w:p>
          <w:p>
            <w:pPr>
              <w:pStyle w:val="Default"/>
              <w:spacing w:lineRule="auto" w:line="240"/>
              <w:rPr/>
            </w:pPr>
            <w:r>
              <w:rPr/>
            </w:r>
          </w:p>
          <w:p>
            <w:pPr>
              <w:pStyle w:val="Default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0-3 p.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58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jaki sposób planujesz popularyzować efekty mobilności?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0-3 p.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58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 jaki czas jesteś zatrudniony w Zespole Szkoły Podstawowej nr 2, Przedszkola i Gimnazjum w Zagnańsku? Czy czas zatrudnienia gwarantuje pełną realizację wszystkich założeń projektu?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0-2 p.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/>
        <w:drawing>
          <wp:inline distT="0" distB="7620" distL="0" distR="0">
            <wp:extent cx="2122170" cy="1078230"/>
            <wp:effectExtent l="0" t="0" r="0" b="0"/>
            <wp:docPr id="15" name="Obraz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        </w:t>
      </w:r>
      <w:r>
        <w:rPr>
          <w:sz w:val="23"/>
          <w:szCs w:val="23"/>
        </w:rPr>
        <w:drawing>
          <wp:inline distT="0" distB="7620" distL="0" distR="6350">
            <wp:extent cx="2622550" cy="1078230"/>
            <wp:effectExtent l="0" t="0" r="0" b="0"/>
            <wp:docPr id="16" name="Obraz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/>
      </w:pPr>
      <w:r>
        <w:rPr/>
        <w:t>Załącznik nr 3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Default"/>
        <w:jc w:val="center"/>
        <w:rPr/>
      </w:pPr>
      <w:r>
        <w:rPr/>
      </w:r>
    </w:p>
    <w:p>
      <w:pPr>
        <w:pStyle w:val="Default"/>
        <w:rPr/>
      </w:pPr>
      <w:r>
        <w:rPr/>
        <w:t xml:space="preserve">Oświadczam, że dane zawarte w ankiecie rekrutacyjnej są prawdziwe.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Oświadczam, iż zostałem/am poinformowana, że projekt </w:t>
      </w:r>
      <w:r>
        <w:rPr>
          <w:b/>
          <w:bCs/>
        </w:rPr>
        <w:t>„</w:t>
      </w:r>
      <w:r>
        <w:rPr>
          <w:b/>
        </w:rPr>
        <w:t xml:space="preserve">Rozwój zawodowy poparty doskonaleniem językowym i wykorzystaniem najnowszych technologii informacyjnych” </w:t>
      </w:r>
      <w:r>
        <w:rPr/>
        <w:t xml:space="preserve">realizowany jest ze środków Europejskiego Funduszu Społecznego, Program Operacyjny Wiedza Edukacja Rozwój (POWER) w ramach projektu „Zagraniczna mobilność kadry edukacji szkolnej“.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Zgodnie z ustawą o ochronie danych osobowych z dnia 29.08.97, Dz. U. z 2002 r. Nr 101, poz. 926, z późniejszymi zmianami, wyrażam zgodę na przetwarzanie danych osobowych dla potrzeb rekrutacji przez Zespół Szkoły Podstawowej nr 2, Przedszkola i Gimnazjum w Zagnańsku.</w:t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rPr/>
      </w:pPr>
      <w:r>
        <w:rPr/>
        <w:t xml:space="preserve">Wyrażam zgodę na otrzymywanie informacji o projekcie drogą elektroniczną na podane konto e-mail w rozumieniu art. 10 ust. 2 Ustawy z dnia 18 lipca 2002 r. o świadczeniu usług drogą elektroniczną (Dz.U. Nr 144, poz. 1204).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miejscowość i data:                                                                           czytelny podpis kandydata: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/>
        <w:drawing>
          <wp:inline distT="0" distB="7620" distL="0" distR="0">
            <wp:extent cx="2122170" cy="1078230"/>
            <wp:effectExtent l="0" t="0" r="0" b="0"/>
            <wp:docPr id="17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        </w:t>
      </w:r>
      <w:r>
        <w:rPr>
          <w:sz w:val="23"/>
          <w:szCs w:val="23"/>
        </w:rPr>
        <w:drawing>
          <wp:inline distT="0" distB="7620" distL="0" distR="6350">
            <wp:extent cx="2622550" cy="1078230"/>
            <wp:effectExtent l="0" t="0" r="0" b="0"/>
            <wp:docPr id="18" name="Obraz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9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/>
      </w:pPr>
      <w:r>
        <w:rPr/>
        <w:t>LISTA GŁÓWNA UCZESTNIKÓW PROJEKTU: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numPr>
          <w:ilvl w:val="0"/>
          <w:numId w:val="6"/>
        </w:numPr>
        <w:rPr/>
      </w:pPr>
      <w:r>
        <w:rPr/>
        <w:t>Marzanna Moćko</w:t>
      </w:r>
    </w:p>
    <w:p>
      <w:pPr>
        <w:pStyle w:val="Default"/>
        <w:numPr>
          <w:ilvl w:val="0"/>
          <w:numId w:val="6"/>
        </w:numPr>
        <w:rPr/>
      </w:pPr>
      <w:r>
        <w:rPr/>
        <w:t>Małgorzata Dąbrowska</w:t>
      </w:r>
    </w:p>
    <w:p>
      <w:pPr>
        <w:pStyle w:val="Default"/>
        <w:numPr>
          <w:ilvl w:val="0"/>
          <w:numId w:val="6"/>
        </w:numPr>
        <w:rPr/>
      </w:pPr>
      <w:r>
        <w:rPr/>
        <w:t>Dorota Starz</w:t>
      </w:r>
    </w:p>
    <w:p>
      <w:pPr>
        <w:pStyle w:val="Default"/>
        <w:numPr>
          <w:ilvl w:val="0"/>
          <w:numId w:val="6"/>
        </w:numPr>
        <w:rPr/>
      </w:pPr>
      <w:r>
        <w:rPr/>
        <w:t>Anna Gębska</w:t>
      </w:r>
    </w:p>
    <w:p>
      <w:pPr>
        <w:pStyle w:val="Default"/>
        <w:numPr>
          <w:ilvl w:val="0"/>
          <w:numId w:val="6"/>
        </w:numPr>
        <w:rPr/>
      </w:pPr>
      <w:r>
        <w:rPr/>
        <w:t>Aleksandra Zagórska</w:t>
      </w:r>
    </w:p>
    <w:p>
      <w:pPr>
        <w:pStyle w:val="Default"/>
        <w:numPr>
          <w:ilvl w:val="0"/>
          <w:numId w:val="6"/>
        </w:numPr>
        <w:rPr/>
      </w:pPr>
      <w:r>
        <w:rPr/>
        <w:t>Beata Wojtiuk – Ślęk</w:t>
      </w:r>
    </w:p>
    <w:p>
      <w:pPr>
        <w:pStyle w:val="Default"/>
        <w:numPr>
          <w:ilvl w:val="0"/>
          <w:numId w:val="6"/>
        </w:numPr>
        <w:rPr/>
      </w:pPr>
      <w:r>
        <w:rPr/>
        <w:t>Mirosława Litwińska</w:t>
      </w:r>
    </w:p>
    <w:p>
      <w:pPr>
        <w:pStyle w:val="Default"/>
        <w:numPr>
          <w:ilvl w:val="0"/>
          <w:numId w:val="6"/>
        </w:numPr>
        <w:rPr/>
      </w:pPr>
      <w:r>
        <w:rPr/>
        <w:t>Marzena Pawlik</w:t>
      </w:r>
    </w:p>
    <w:p>
      <w:pPr>
        <w:pStyle w:val="Default"/>
        <w:numPr>
          <w:ilvl w:val="0"/>
          <w:numId w:val="6"/>
        </w:numPr>
        <w:rPr/>
      </w:pPr>
      <w:r>
        <w:rPr/>
        <w:t>Dorota Wikło</w:t>
      </w:r>
    </w:p>
    <w:p>
      <w:pPr>
        <w:pStyle w:val="Default"/>
        <w:numPr>
          <w:ilvl w:val="0"/>
          <w:numId w:val="6"/>
        </w:numPr>
        <w:rPr/>
      </w:pPr>
      <w:r>
        <w:rPr/>
        <w:t>Dagmara Szymkiewicz</w:t>
      </w:r>
    </w:p>
    <w:p>
      <w:pPr>
        <w:pStyle w:val="Default"/>
        <w:numPr>
          <w:ilvl w:val="0"/>
          <w:numId w:val="6"/>
        </w:numPr>
        <w:rPr/>
      </w:pPr>
      <w:r>
        <w:rPr/>
        <w:t>Anna Zalewska</w:t>
      </w:r>
    </w:p>
    <w:p>
      <w:pPr>
        <w:pStyle w:val="Default"/>
        <w:numPr>
          <w:ilvl w:val="0"/>
          <w:numId w:val="6"/>
        </w:numPr>
        <w:rPr/>
      </w:pPr>
      <w:r>
        <w:rPr/>
        <w:t>Jolanta Małecka</w:t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rPr/>
      </w:pPr>
      <w:r>
        <w:rPr/>
        <w:drawing>
          <wp:inline distT="0" distB="7620" distL="0" distR="0">
            <wp:extent cx="2122170" cy="1078230"/>
            <wp:effectExtent l="0" t="0" r="0" b="0"/>
            <wp:docPr id="19" name="Obraz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2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</w:t>
      </w:r>
      <w:r>
        <w:rPr/>
        <w:drawing>
          <wp:inline distT="0" distB="7620" distL="0" distR="6350">
            <wp:extent cx="2622550" cy="1078230"/>
            <wp:effectExtent l="0" t="0" r="0" b="0"/>
            <wp:docPr id="20" name="Obraz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/>
      </w:pPr>
      <w:r>
        <w:rPr/>
        <w:t>LISTA REZERWOWA UCZESTNIKÓW PROJEKTU: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numPr>
          <w:ilvl w:val="0"/>
          <w:numId w:val="7"/>
        </w:numPr>
        <w:rPr/>
      </w:pPr>
      <w:r>
        <w:rPr/>
        <w:t>Marta Karbowniczek – Szwed</w:t>
      </w:r>
    </w:p>
    <w:p>
      <w:pPr>
        <w:pStyle w:val="Default"/>
        <w:numPr>
          <w:ilvl w:val="0"/>
          <w:numId w:val="7"/>
        </w:numPr>
        <w:rPr/>
      </w:pPr>
      <w:r>
        <w:rPr/>
        <w:t>Stefan Grudzień</w:t>
      </w:r>
    </w:p>
    <w:p>
      <w:pPr>
        <w:pStyle w:val="Default"/>
        <w:numPr>
          <w:ilvl w:val="0"/>
          <w:numId w:val="7"/>
        </w:numPr>
        <w:rPr/>
      </w:pPr>
      <w:r>
        <w:rPr/>
        <w:t>Anna Lis</w:t>
      </w:r>
    </w:p>
    <w:p>
      <w:pPr>
        <w:pStyle w:val="Default"/>
        <w:numPr>
          <w:ilvl w:val="0"/>
          <w:numId w:val="7"/>
        </w:numPr>
        <w:rPr/>
      </w:pPr>
      <w:r>
        <w:rPr/>
        <w:t>Agnieszka Raczyńska</w:t>
      </w:r>
    </w:p>
    <w:p>
      <w:pPr>
        <w:pStyle w:val="Default"/>
        <w:numPr>
          <w:ilvl w:val="0"/>
          <w:numId w:val="7"/>
        </w:numPr>
        <w:rPr/>
      </w:pPr>
      <w:r>
        <w:rPr/>
        <w:t>Małgorzata Jantarska</w:t>
      </w:r>
    </w:p>
    <w:p>
      <w:pPr>
        <w:pStyle w:val="Default"/>
        <w:numPr>
          <w:ilvl w:val="0"/>
          <w:numId w:val="7"/>
        </w:numPr>
        <w:rPr/>
      </w:pPr>
      <w:r>
        <w:rPr/>
        <w:t>Edward Prus</w:t>
      </w:r>
    </w:p>
    <w:p>
      <w:pPr>
        <w:pStyle w:val="Default"/>
        <w:numPr>
          <w:ilvl w:val="0"/>
          <w:numId w:val="7"/>
        </w:numPr>
        <w:rPr/>
      </w:pPr>
      <w:r>
        <w:rPr/>
        <w:t>Anna Wodecka</w:t>
      </w:r>
    </w:p>
    <w:p>
      <w:pPr>
        <w:pStyle w:val="Default"/>
        <w:numPr>
          <w:ilvl w:val="0"/>
          <w:numId w:val="7"/>
        </w:numPr>
        <w:rPr/>
      </w:pPr>
      <w:r>
        <w:rPr/>
        <w:t>Łukasz Gronostaj</w:t>
      </w:r>
    </w:p>
    <w:p>
      <w:pPr>
        <w:pStyle w:val="Default"/>
        <w:numPr>
          <w:ilvl w:val="0"/>
          <w:numId w:val="7"/>
        </w:numPr>
        <w:rPr/>
      </w:pPr>
      <w:bookmarkStart w:id="2" w:name="_GoBack"/>
      <w:bookmarkEnd w:id="2"/>
      <w:r>
        <w:rPr/>
        <w:t>Adam Góral</w:t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rPr>
          <w:lang w:eastAsia="pl-PL"/>
        </w:rPr>
      </w:pPr>
      <w:r>
        <w:rPr/>
        <w:drawing>
          <wp:inline distT="0" distB="7620" distL="0" distR="0">
            <wp:extent cx="2122170" cy="1078230"/>
            <wp:effectExtent l="0" t="0" r="0" b="0"/>
            <wp:docPr id="21" name="Obraz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2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                                       </w:t>
      </w:r>
      <w:r>
        <w:rPr>
          <w:lang w:eastAsia="pl-PL"/>
        </w:rPr>
        <w:drawing>
          <wp:inline distT="0" distB="7620" distL="0" distR="6350">
            <wp:extent cx="2622550" cy="1078230"/>
            <wp:effectExtent l="0" t="0" r="0" b="0"/>
            <wp:docPr id="22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lang w:eastAsia="pl-PL"/>
        </w:rPr>
      </w:pPr>
      <w:r>
        <w:rPr>
          <w:lang w:eastAsia="pl-PL"/>
        </w:rPr>
      </w:r>
    </w:p>
    <w:p>
      <w:pPr>
        <w:pStyle w:val="Default"/>
        <w:rPr>
          <w:lang w:eastAsia="pl-PL"/>
        </w:rPr>
      </w:pPr>
      <w:r>
        <w:rPr>
          <w:lang w:eastAsia="pl-PL"/>
        </w:rPr>
      </w:r>
    </w:p>
    <w:p>
      <w:pPr>
        <w:pStyle w:val="Default"/>
        <w:jc w:val="center"/>
        <w:rPr>
          <w:lang w:eastAsia="pl-PL"/>
        </w:rPr>
      </w:pPr>
      <w:r>
        <w:rPr>
          <w:lang w:eastAsia="pl-PL"/>
        </w:rPr>
        <w:t>LISTA RANKINGOWA UCZESTNIKÓW PROJEKTU:</w:t>
      </w:r>
    </w:p>
    <w:p>
      <w:pPr>
        <w:pStyle w:val="Default"/>
        <w:jc w:val="center"/>
        <w:rPr>
          <w:lang w:eastAsia="pl-PL"/>
        </w:rPr>
      </w:pPr>
      <w:r>
        <w:rPr>
          <w:lang w:eastAsia="pl-PL"/>
        </w:rPr>
      </w:r>
    </w:p>
    <w:p>
      <w:pPr>
        <w:pStyle w:val="Default"/>
        <w:jc w:val="center"/>
        <w:rPr>
          <w:lang w:eastAsia="pl-PL"/>
        </w:rPr>
      </w:pPr>
      <w:r>
        <w:rPr>
          <w:lang w:eastAsia="pl-PL"/>
        </w:rPr>
      </w:r>
    </w:p>
    <w:p>
      <w:pPr>
        <w:pStyle w:val="Default"/>
        <w:jc w:val="center"/>
        <w:rPr>
          <w:lang w:eastAsia="pl-PL"/>
        </w:rPr>
      </w:pPr>
      <w:r>
        <w:rPr>
          <w:lang w:eastAsia="pl-PL"/>
        </w:rPr>
      </w:r>
    </w:p>
    <w:p>
      <w:pPr>
        <w:pStyle w:val="Default"/>
        <w:numPr>
          <w:ilvl w:val="0"/>
          <w:numId w:val="8"/>
        </w:numPr>
        <w:rPr/>
      </w:pPr>
      <w:r>
        <w:rPr/>
        <w:t>Marzanna Moćko</w:t>
      </w:r>
    </w:p>
    <w:p>
      <w:pPr>
        <w:pStyle w:val="Default"/>
        <w:numPr>
          <w:ilvl w:val="0"/>
          <w:numId w:val="8"/>
        </w:numPr>
        <w:rPr/>
      </w:pPr>
      <w:r>
        <w:rPr/>
        <w:t>Dorota Starz</w:t>
      </w:r>
    </w:p>
    <w:p>
      <w:pPr>
        <w:pStyle w:val="Default"/>
        <w:numPr>
          <w:ilvl w:val="0"/>
          <w:numId w:val="8"/>
        </w:numPr>
        <w:rPr/>
      </w:pPr>
      <w:r>
        <w:rPr/>
        <w:t>Mirosława Litwińska</w:t>
      </w:r>
    </w:p>
    <w:p>
      <w:pPr>
        <w:pStyle w:val="Default"/>
        <w:numPr>
          <w:ilvl w:val="0"/>
          <w:numId w:val="8"/>
        </w:numPr>
        <w:rPr/>
      </w:pPr>
      <w:r>
        <w:rPr/>
        <w:t>Marzena Pawlik</w:t>
      </w:r>
    </w:p>
    <w:p>
      <w:pPr>
        <w:pStyle w:val="Default"/>
        <w:numPr>
          <w:ilvl w:val="0"/>
          <w:numId w:val="8"/>
        </w:numPr>
        <w:rPr/>
      </w:pPr>
      <w:r>
        <w:rPr/>
        <w:t>Marta Karbowniczek – Szwed</w:t>
      </w:r>
    </w:p>
    <w:p>
      <w:pPr>
        <w:pStyle w:val="Default"/>
        <w:numPr>
          <w:ilvl w:val="0"/>
          <w:numId w:val="8"/>
        </w:numPr>
        <w:rPr/>
      </w:pPr>
      <w:r>
        <w:rPr/>
        <w:t>Anna Gębska</w:t>
      </w:r>
    </w:p>
    <w:p>
      <w:pPr>
        <w:pStyle w:val="Default"/>
        <w:numPr>
          <w:ilvl w:val="0"/>
          <w:numId w:val="8"/>
        </w:numPr>
        <w:rPr/>
      </w:pPr>
      <w:r>
        <w:rPr/>
        <w:t>Dorota Wikło</w:t>
      </w:r>
    </w:p>
    <w:p>
      <w:pPr>
        <w:pStyle w:val="Default"/>
        <w:numPr>
          <w:ilvl w:val="0"/>
          <w:numId w:val="8"/>
        </w:numPr>
        <w:rPr/>
      </w:pPr>
      <w:r>
        <w:rPr/>
        <w:t>Aleksandra Zagórska</w:t>
      </w:r>
    </w:p>
    <w:p>
      <w:pPr>
        <w:pStyle w:val="Default"/>
        <w:numPr>
          <w:ilvl w:val="0"/>
          <w:numId w:val="8"/>
        </w:numPr>
        <w:rPr/>
      </w:pPr>
      <w:r>
        <w:rPr/>
        <w:t>Beata Wojtiuk – Ślęk</w:t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tabs>
          <w:tab w:val="left" w:pos="9184" w:leader="none"/>
        </w:tabs>
        <w:ind w:left="1800" w:hanging="0"/>
        <w:rPr/>
      </w:pPr>
      <w:r>
        <w:rPr/>
        <w:tab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/>
      </w:pPr>
      <w:r>
        <w:rPr/>
      </w:r>
    </w:p>
    <w:p>
      <w:pPr>
        <w:pStyle w:val="Default"/>
        <w:ind w:left="1800" w:hanging="0"/>
        <w:rPr>
          <w:u w:val="single"/>
        </w:rPr>
      </w:pPr>
      <w:r>
        <w:rPr>
          <w:u w:val="single"/>
        </w:rPr>
        <w:t>KOMISJA REKRUTACYJNA:</w:t>
      </w:r>
    </w:p>
    <w:p>
      <w:pPr>
        <w:pStyle w:val="Default"/>
        <w:ind w:left="1800" w:hanging="0"/>
        <w:rPr/>
      </w:pPr>
      <w:r>
        <w:rPr/>
      </w:r>
    </w:p>
    <w:p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Paulina Bolmińska – Baran - ………………………………..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Jadwiga Dziedzic - …………………………………………..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Sylwester Jończyk - ………………………………………….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Zagnańsk, dnia……………………………..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9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1f33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61d2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61d2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1f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3666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96de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86206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661d2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61d2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01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LibreOffice/5.4.3.2$Windows_X86_64 LibreOffice_project/92a7159f7e4af62137622921e809f8546db437e5</Application>
  <Pages>19</Pages>
  <Words>1567</Words>
  <Characters>10882</Characters>
  <CharactersWithSpaces>12975</CharactersWithSpaces>
  <Paragraphs>181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2017-02-12T15:53:00Z</dcterms:created>
  <dc:creator>HP</dc:creator>
  <dc:description/>
  <dc:language>pl-PL</dc:language>
  <cp:lastModifiedBy>HP</cp:lastModifiedBy>
  <dcterms:modified xsi:type="dcterms:W3CDTF">2017-03-05T11:23:00Z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