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C" w:rsidRDefault="0009350C" w:rsidP="00AC1C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PRZEDMIOTOWE ZASADY OCENIANIA</w:t>
      </w:r>
    </w:p>
    <w:p w:rsidR="0009350C" w:rsidRDefault="0009350C" w:rsidP="00AC1C1E">
      <w:pPr>
        <w:jc w:val="center"/>
        <w:rPr>
          <w:rFonts w:ascii="Arial" w:hAnsi="Arial" w:cs="Arial"/>
          <w:b/>
        </w:rPr>
      </w:pPr>
    </w:p>
    <w:p w:rsidR="0009350C" w:rsidRDefault="0009350C" w:rsidP="00AC1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JĘZYK ANGIELSKI, JĘZYK NIEMIECKI</w:t>
      </w:r>
    </w:p>
    <w:p w:rsidR="0009350C" w:rsidRDefault="0009350C" w:rsidP="00AC1C1E">
      <w:pPr>
        <w:jc w:val="center"/>
        <w:rPr>
          <w:rFonts w:ascii="Arial" w:hAnsi="Arial" w:cs="Arial"/>
        </w:rPr>
      </w:pPr>
    </w:p>
    <w:p w:rsidR="0009350C" w:rsidRDefault="0009350C">
      <w:pPr>
        <w:rPr>
          <w:rFonts w:cs="Arial"/>
        </w:rPr>
      </w:pPr>
      <w:r>
        <w:rPr>
          <w:rFonts w:ascii="Arial" w:hAnsi="Arial" w:cs="Arial"/>
        </w:rPr>
        <w:tab/>
      </w:r>
      <w:r>
        <w:rPr>
          <w:rFonts w:cs="Arial"/>
        </w:rPr>
        <w:t>Każdy uczeń oceniany jest zgodnie z zasadami sprawiedliwości. Ocenianie postępów poszczególnych uczniów przeprowadzane jest w formie pisemnej lub ustnej.</w:t>
      </w:r>
      <w:r>
        <w:rPr>
          <w:rFonts w:cs="Arial"/>
        </w:rPr>
        <w:br/>
        <w:t>       </w:t>
      </w:r>
    </w:p>
    <w:p w:rsidR="0009350C" w:rsidRDefault="0009350C" w:rsidP="00506C8C">
      <w:pPr>
        <w:tabs>
          <w:tab w:val="left" w:pos="1440"/>
        </w:tabs>
        <w:spacing w:line="360" w:lineRule="auto"/>
      </w:pPr>
      <w:r>
        <w:t>Uczniowie mogą uzyskać oceny cząstkowe o następującej wadze za: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</w:rPr>
      </w:pPr>
      <w:r>
        <w:t xml:space="preserve">testy (cały dział)- </w:t>
      </w:r>
      <w:r>
        <w:rPr>
          <w:b/>
          <w:bCs/>
        </w:rPr>
        <w:t>waga 5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  <w:szCs w:val="17"/>
        </w:rPr>
      </w:pPr>
      <w:r>
        <w:rPr>
          <w:szCs w:val="17"/>
        </w:rPr>
        <w:t xml:space="preserve">udział w konkursie - </w:t>
      </w:r>
      <w:r>
        <w:rPr>
          <w:b/>
          <w:bCs/>
          <w:szCs w:val="17"/>
        </w:rPr>
        <w:t>waga 5</w:t>
      </w:r>
    </w:p>
    <w:p w:rsidR="0009350C" w:rsidRDefault="0009350C" w:rsidP="00AF66EE">
      <w:pPr>
        <w:tabs>
          <w:tab w:val="left" w:pos="1440"/>
        </w:tabs>
        <w:spacing w:line="360" w:lineRule="auto"/>
        <w:rPr>
          <w:b/>
          <w:bCs/>
        </w:rPr>
      </w:pP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</w:rPr>
      </w:pPr>
      <w:r>
        <w:t xml:space="preserve">kartkówki – </w:t>
      </w:r>
      <w:r>
        <w:rPr>
          <w:b/>
          <w:bCs/>
        </w:rPr>
        <w:t>waga 3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</w:rPr>
      </w:pPr>
      <w:r>
        <w:t xml:space="preserve">odpowiedź ustna - </w:t>
      </w:r>
      <w:r>
        <w:rPr>
          <w:b/>
          <w:bCs/>
        </w:rPr>
        <w:t>waga 3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</w:rPr>
      </w:pPr>
      <w:r>
        <w:t xml:space="preserve">prace pisemne - </w:t>
      </w:r>
      <w:r>
        <w:rPr>
          <w:b/>
          <w:bCs/>
        </w:rPr>
        <w:t>waga 3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  <w:szCs w:val="17"/>
        </w:rPr>
      </w:pPr>
      <w:r>
        <w:rPr>
          <w:szCs w:val="17"/>
        </w:rPr>
        <w:t xml:space="preserve">projekty, prezentacje - </w:t>
      </w:r>
      <w:r>
        <w:rPr>
          <w:b/>
          <w:bCs/>
          <w:szCs w:val="17"/>
        </w:rPr>
        <w:t>waga 3</w:t>
      </w:r>
    </w:p>
    <w:p w:rsidR="0009350C" w:rsidRDefault="0009350C" w:rsidP="00506C8C">
      <w:pPr>
        <w:tabs>
          <w:tab w:val="left" w:pos="1440"/>
        </w:tabs>
        <w:spacing w:line="360" w:lineRule="auto"/>
        <w:ind w:left="1440"/>
        <w:rPr>
          <w:b/>
          <w:bCs/>
        </w:rPr>
      </w:pP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</w:rPr>
      </w:pPr>
      <w:r>
        <w:t xml:space="preserve">pracę na lekcji (aktywność) -  </w:t>
      </w:r>
      <w:r>
        <w:rPr>
          <w:b/>
          <w:bCs/>
        </w:rPr>
        <w:t>waga 1</w:t>
      </w:r>
    </w:p>
    <w:p w:rsidR="0009350C" w:rsidRPr="00506C8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</w:rPr>
      </w:pPr>
      <w:r>
        <w:t>zadania domowe -</w:t>
      </w:r>
      <w:r>
        <w:rPr>
          <w:b/>
          <w:bCs/>
        </w:rPr>
        <w:t>waga od 1 do 3*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  <w:szCs w:val="17"/>
        </w:rPr>
      </w:pPr>
      <w:r>
        <w:rPr>
          <w:szCs w:val="17"/>
        </w:rPr>
        <w:t xml:space="preserve">zadania dodatkowe - </w:t>
      </w:r>
      <w:r>
        <w:rPr>
          <w:b/>
          <w:bCs/>
          <w:szCs w:val="17"/>
        </w:rPr>
        <w:t>waga od 1 do 3*</w:t>
      </w:r>
    </w:p>
    <w:p w:rsidR="0009350C" w:rsidRDefault="0009350C" w:rsidP="00506C8C">
      <w:pPr>
        <w:numPr>
          <w:ilvl w:val="1"/>
          <w:numId w:val="4"/>
        </w:numPr>
        <w:tabs>
          <w:tab w:val="left" w:pos="1440"/>
        </w:tabs>
        <w:spacing w:line="360" w:lineRule="auto"/>
        <w:rPr>
          <w:b/>
          <w:bCs/>
          <w:szCs w:val="17"/>
        </w:rPr>
      </w:pPr>
      <w:r>
        <w:rPr>
          <w:b/>
          <w:bCs/>
          <w:szCs w:val="17"/>
        </w:rPr>
        <w:t>test diagnostyczny-waga 0</w:t>
      </w:r>
    </w:p>
    <w:p w:rsidR="0009350C" w:rsidRDefault="0009350C" w:rsidP="0047711D">
      <w:pPr>
        <w:tabs>
          <w:tab w:val="left" w:pos="1440"/>
        </w:tabs>
        <w:spacing w:line="360" w:lineRule="auto"/>
        <w:ind w:left="1440"/>
        <w:rPr>
          <w:b/>
          <w:bCs/>
          <w:szCs w:val="17"/>
        </w:rPr>
      </w:pPr>
    </w:p>
    <w:p w:rsidR="0009350C" w:rsidRPr="00214CEB" w:rsidRDefault="0009350C" w:rsidP="009E4399">
      <w:pPr>
        <w:tabs>
          <w:tab w:val="left" w:pos="1440"/>
        </w:tabs>
        <w:spacing w:line="360" w:lineRule="auto"/>
        <w:ind w:left="1440"/>
        <w:rPr>
          <w:bCs/>
          <w:szCs w:val="17"/>
        </w:rPr>
      </w:pPr>
    </w:p>
    <w:p w:rsidR="0009350C" w:rsidRPr="00214CEB" w:rsidRDefault="0009350C" w:rsidP="009E4399">
      <w:pPr>
        <w:tabs>
          <w:tab w:val="left" w:pos="1440"/>
        </w:tabs>
        <w:spacing w:line="360" w:lineRule="auto"/>
        <w:rPr>
          <w:bCs/>
          <w:szCs w:val="17"/>
        </w:rPr>
      </w:pPr>
      <w:r w:rsidRPr="00214CEB">
        <w:rPr>
          <w:bCs/>
          <w:szCs w:val="17"/>
        </w:rPr>
        <w:t xml:space="preserve">*  Nauczyciel informuje uczniów o wadze zadania przed jego przydzieleniem </w:t>
      </w:r>
    </w:p>
    <w:p w:rsidR="0009350C" w:rsidRDefault="0009350C" w:rsidP="001B6907"/>
    <w:p w:rsidR="0009350C" w:rsidRDefault="0009350C" w:rsidP="00214CEB">
      <w:pPr>
        <w:ind w:firstLine="708"/>
        <w:rPr>
          <w:rFonts w:cs="Arial"/>
        </w:rPr>
      </w:pPr>
      <w:r>
        <w:t xml:space="preserve">Nauczyciel zapowiada pracę klasową/test z całego działu z co najmniej tygodniowym wyprzedzeniem, podając jednocześnie wymagany zakres materiału. Uczeń ma prawo </w:t>
      </w:r>
      <w:r>
        <w:br/>
        <w:t xml:space="preserve">do poprawienia oceny niedostatecznej ze sprawdzianu, nie później niż w ciągu 2 tygodni </w:t>
      </w:r>
      <w:r>
        <w:br/>
        <w:t>od jej wystawienia.</w:t>
      </w:r>
      <w:r>
        <w:rPr>
          <w:rFonts w:cs="Arial"/>
        </w:rPr>
        <w:t xml:space="preserve"> Jeden raz w środroczu może także poprawić inną niesatysfakcjonującą go ocenę z pracy klasowej. Poprawa jest dobrowolna i odbywa się w ciągu dwóch tygodni </w:t>
      </w:r>
      <w:r>
        <w:rPr>
          <w:rFonts w:cs="Arial"/>
        </w:rPr>
        <w:br/>
        <w:t xml:space="preserve">od dnia podania informacji o ocenach. Pod uwagę brane są obie oceny (poprawiona </w:t>
      </w:r>
      <w:r>
        <w:rPr>
          <w:rFonts w:cs="Arial"/>
        </w:rPr>
        <w:br/>
        <w:t xml:space="preserve">i wcześniejsza). </w:t>
      </w:r>
    </w:p>
    <w:p w:rsidR="0009350C" w:rsidRDefault="0009350C" w:rsidP="001B6907">
      <w:pPr>
        <w:rPr>
          <w:rFonts w:cs="Arial"/>
        </w:rPr>
      </w:pPr>
      <w:r>
        <w:t>Uczeń ma obowiązek zaliczenia sprawdzianu w przypadku swojej nieobecności w terminie uzgodnionym z nauczycielem w ciągu dwóch tygodni od powrotu do szkoły.</w:t>
      </w:r>
    </w:p>
    <w:p w:rsidR="0009350C" w:rsidRDefault="0009350C" w:rsidP="001442F9">
      <w:pPr>
        <w:ind w:firstLine="708"/>
        <w:rPr>
          <w:rFonts w:cs="Arial"/>
        </w:rPr>
      </w:pPr>
    </w:p>
    <w:p w:rsidR="0009350C" w:rsidRDefault="0009350C" w:rsidP="001442F9">
      <w:pPr>
        <w:ind w:firstLine="708"/>
        <w:rPr>
          <w:rFonts w:cs="Arial"/>
        </w:rPr>
      </w:pPr>
      <w:r>
        <w:rPr>
          <w:rFonts w:cs="Arial"/>
        </w:rPr>
        <w:t xml:space="preserve">Na każdej lekcji nauczyciel ma również prawo przeprowadzenia niezapowiedzianej kartkówki sprawdzającej wiadomości i umiejętności z trzech ostatnich lekcji. </w:t>
      </w:r>
    </w:p>
    <w:p w:rsidR="0009350C" w:rsidRDefault="0009350C" w:rsidP="00506C8C">
      <w:pPr>
        <w:tabs>
          <w:tab w:val="left" w:pos="2880"/>
        </w:tabs>
        <w:spacing w:line="360" w:lineRule="auto"/>
        <w:ind w:left="1440"/>
        <w:rPr>
          <w:b/>
          <w:bCs/>
          <w:szCs w:val="17"/>
        </w:rPr>
      </w:pPr>
    </w:p>
    <w:p w:rsidR="0009350C" w:rsidRDefault="0009350C" w:rsidP="00303CBB">
      <w:r>
        <w:t>Wystawiając ocenę środroczną i roczną nauczyciel kieruje się średnią ocen:</w:t>
      </w:r>
    </w:p>
    <w:p w:rsidR="0009350C" w:rsidRDefault="0009350C" w:rsidP="00303CBB"/>
    <w:p w:rsidR="0009350C" w:rsidRDefault="0009350C" w:rsidP="00303CBB">
      <w:r w:rsidRPr="004801C4">
        <w:rPr>
          <w:b/>
        </w:rPr>
        <w:t>6</w:t>
      </w:r>
      <w:r>
        <w:t xml:space="preserve"> </w:t>
      </w:r>
      <w:r>
        <w:tab/>
      </w:r>
      <w:r>
        <w:tab/>
        <w:t xml:space="preserve">– 5,31 – 6,0 </w:t>
      </w:r>
      <w:r w:rsidRPr="009E4399">
        <w:rPr>
          <w:sz w:val="20"/>
          <w:szCs w:val="20"/>
        </w:rPr>
        <w:t>(średnia ocen lub/i znaczące osiągnięcia w konkursach przedmiotowych</w:t>
      </w:r>
      <w:r>
        <w:rPr>
          <w:sz w:val="20"/>
          <w:szCs w:val="20"/>
        </w:rPr>
        <w:t>!</w:t>
      </w:r>
      <w:r w:rsidRPr="009E4399">
        <w:rPr>
          <w:sz w:val="20"/>
          <w:szCs w:val="20"/>
        </w:rPr>
        <w:t>)</w:t>
      </w:r>
    </w:p>
    <w:p w:rsidR="0009350C" w:rsidRDefault="0009350C" w:rsidP="00303CBB">
      <w:r w:rsidRPr="004801C4">
        <w:rPr>
          <w:b/>
        </w:rPr>
        <w:t>5</w:t>
      </w:r>
      <w:r>
        <w:t xml:space="preserve"> </w:t>
      </w:r>
      <w:r>
        <w:tab/>
      </w:r>
      <w:r>
        <w:tab/>
        <w:t>– 4,61 – 5,3</w:t>
      </w:r>
    </w:p>
    <w:p w:rsidR="0009350C" w:rsidRDefault="0009350C" w:rsidP="00303CBB">
      <w:r w:rsidRPr="004801C4">
        <w:rPr>
          <w:b/>
        </w:rPr>
        <w:t>4</w:t>
      </w:r>
      <w:r>
        <w:tab/>
      </w:r>
      <w:r>
        <w:tab/>
        <w:t>– 3,61 – 4,6</w:t>
      </w:r>
    </w:p>
    <w:p w:rsidR="0009350C" w:rsidRDefault="0009350C" w:rsidP="00303CBB">
      <w:r w:rsidRPr="004801C4">
        <w:rPr>
          <w:b/>
        </w:rPr>
        <w:t>3</w:t>
      </w:r>
      <w:r>
        <w:t xml:space="preserve"> </w:t>
      </w:r>
      <w:r>
        <w:tab/>
      </w:r>
      <w:r>
        <w:tab/>
        <w:t>– 2,61 – 3,6</w:t>
      </w:r>
    </w:p>
    <w:p w:rsidR="0009350C" w:rsidRDefault="0009350C" w:rsidP="00303CBB">
      <w:r w:rsidRPr="004801C4">
        <w:rPr>
          <w:b/>
        </w:rPr>
        <w:t xml:space="preserve">2 </w:t>
      </w:r>
      <w:r>
        <w:tab/>
      </w:r>
      <w:r>
        <w:tab/>
        <w:t>– 1,70 – 2,6</w:t>
      </w:r>
    </w:p>
    <w:p w:rsidR="0009350C" w:rsidRDefault="0009350C" w:rsidP="00303CBB">
      <w:r w:rsidRPr="004801C4">
        <w:rPr>
          <w:b/>
        </w:rPr>
        <w:t xml:space="preserve">1 </w:t>
      </w:r>
      <w:r>
        <w:tab/>
      </w:r>
      <w:r>
        <w:tab/>
        <w:t>– 1,69 i poniżej</w:t>
      </w:r>
    </w:p>
    <w:p w:rsidR="0009350C" w:rsidRDefault="0009350C" w:rsidP="00303CBB"/>
    <w:p w:rsidR="0009350C" w:rsidRPr="009E4399" w:rsidRDefault="0009350C" w:rsidP="009E4399">
      <w:r>
        <w:t>W szczególnych przypadkach (np. kierując się zaleceniami poradni psychologiczno-pedagogicznej)  nauczyciel może podwyższyć ocenę.</w:t>
      </w:r>
    </w:p>
    <w:p w:rsidR="0009350C" w:rsidRPr="00506C8C" w:rsidRDefault="0009350C" w:rsidP="00506C8C">
      <w:pPr>
        <w:rPr>
          <w:b/>
        </w:rPr>
      </w:pPr>
      <w:r w:rsidRPr="00506C8C">
        <w:rPr>
          <w:b/>
          <w:color w:val="800000"/>
        </w:rPr>
        <w:t xml:space="preserve">            </w:t>
      </w:r>
      <w:r w:rsidRPr="00506C8C">
        <w:rPr>
          <w:b/>
        </w:rPr>
        <w:t>Przy ustalaniu oceny semestralnej lub rocznej nauczyciel uwzglę</w:t>
      </w:r>
      <w:r>
        <w:rPr>
          <w:b/>
        </w:rPr>
        <w:t xml:space="preserve">dnia </w:t>
      </w:r>
      <w:r w:rsidRPr="00506C8C">
        <w:rPr>
          <w:b/>
        </w:rPr>
        <w:t>zaangażowanie, systematyczność pracy oraz możliwości intelektualne ucznia.</w:t>
      </w:r>
    </w:p>
    <w:p w:rsidR="0009350C" w:rsidRDefault="0009350C">
      <w:pPr>
        <w:rPr>
          <w:rFonts w:cs="Arial"/>
        </w:rPr>
      </w:pPr>
      <w:r>
        <w:rPr>
          <w:rFonts w:cs="Arial"/>
        </w:rPr>
        <w:br/>
        <w:t xml:space="preserve">       Testy będą zawierać różnorodne techniki i ćwiczenia znane uczniom i sprawdzać 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w zakresie: </w:t>
      </w:r>
    </w:p>
    <w:p w:rsidR="0009350C" w:rsidRDefault="0009350C">
      <w:pPr>
        <w:numPr>
          <w:ilvl w:val="0"/>
          <w:numId w:val="16"/>
        </w:numPr>
        <w:spacing w:before="280" w:after="280"/>
        <w:rPr>
          <w:rFonts w:cs="Arial"/>
        </w:rPr>
      </w:pPr>
      <w:r>
        <w:rPr>
          <w:rFonts w:cs="Arial"/>
        </w:rPr>
        <w:t xml:space="preserve">słownictwa: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dopasowywanie słów do obrazków/przedmiotów/opisów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rozróżnianie wyrazów często mylonych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uzupełnianie luk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rozpoznawanie zestawów wyrazów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rozpoznawanie prawidłowej pisowni) </w:t>
      </w:r>
    </w:p>
    <w:p w:rsidR="0009350C" w:rsidRDefault="0009350C">
      <w:pPr>
        <w:numPr>
          <w:ilvl w:val="0"/>
          <w:numId w:val="16"/>
        </w:numPr>
        <w:spacing w:before="280" w:after="280"/>
        <w:rPr>
          <w:rFonts w:cs="Arial"/>
        </w:rPr>
      </w:pPr>
      <w:r>
        <w:rPr>
          <w:rFonts w:cs="Arial"/>
        </w:rPr>
        <w:t xml:space="preserve">gramatyki: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uzupełnianie luk w tekście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poprawianie błędów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wstawianie brakujących wyrazów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odszukiwanie zbędnych wyrazów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odszukiwanie brakujących wyrazów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dobieranie struktur do bodźców wzrokowych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pytania wielokrotnego wyboru (2/3/4 opcji)) </w:t>
      </w:r>
    </w:p>
    <w:p w:rsidR="0009350C" w:rsidRDefault="0009350C">
      <w:pPr>
        <w:numPr>
          <w:ilvl w:val="0"/>
          <w:numId w:val="16"/>
        </w:numPr>
        <w:spacing w:before="280" w:after="280"/>
        <w:rPr>
          <w:rFonts w:cs="Arial"/>
        </w:rPr>
      </w:pPr>
      <w:r>
        <w:rPr>
          <w:rFonts w:cs="Arial"/>
        </w:rPr>
        <w:t xml:space="preserve">słuchania: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zaznaczanie odpowiedzi w okienku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pytania typu prawda/fałsz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wypełnianie formularzy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numerowanie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porządkowanie (np. obrazków)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rozróżnianie dźwięków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wykorzystanie nagrań jako bodźca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przekształcenie zasłyszanej informacji w formę pisemną (np. uzupełnianie tabeli)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rozróżnianie intonacji wznoszącej i opadającej) </w:t>
      </w:r>
    </w:p>
    <w:p w:rsidR="0009350C" w:rsidRDefault="0009350C">
      <w:pPr>
        <w:numPr>
          <w:ilvl w:val="0"/>
          <w:numId w:val="16"/>
        </w:numPr>
        <w:spacing w:before="280" w:after="280"/>
        <w:rPr>
          <w:rFonts w:cs="Arial"/>
        </w:rPr>
      </w:pPr>
      <w:r>
        <w:rPr>
          <w:rFonts w:cs="Arial"/>
        </w:rPr>
        <w:t xml:space="preserve">czytania: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pytania na zrozumienie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poprawianie błędnych informacji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porządkowanie akapitów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dopasowywanie informacji do obrazków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pytania wielokrotnego wyboru (2/3/4 opcje)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pytania typu prawda/fałsz) </w:t>
      </w:r>
    </w:p>
    <w:p w:rsidR="0009350C" w:rsidRDefault="0009350C">
      <w:pPr>
        <w:numPr>
          <w:ilvl w:val="0"/>
          <w:numId w:val="16"/>
        </w:numPr>
        <w:spacing w:before="280" w:after="280"/>
        <w:rPr>
          <w:rFonts w:cs="Arial"/>
        </w:rPr>
      </w:pPr>
      <w:r>
        <w:rPr>
          <w:rFonts w:cs="Arial"/>
        </w:rPr>
        <w:t xml:space="preserve">pisania: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historie obrazkowe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pisanie sterowane: punkty, które trzeba zawrzeć </w:t>
      </w:r>
    </w:p>
    <w:p w:rsidR="0009350C" w:rsidRDefault="0009350C">
      <w:pPr>
        <w:ind w:left="720"/>
      </w:pPr>
      <w:r>
        <w:t xml:space="preserve">- mini-dialogi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pocztówki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uzupełnianie zdań/akapitów </w:t>
      </w:r>
    </w:p>
    <w:p w:rsidR="0009350C" w:rsidRDefault="0009350C">
      <w:pPr>
        <w:ind w:left="720"/>
        <w:rPr>
          <w:rFonts w:cs="Arial"/>
        </w:rPr>
      </w:pPr>
      <w:r>
        <w:rPr>
          <w:rFonts w:cs="Arial"/>
        </w:rPr>
        <w:t xml:space="preserve">- listy nieformalne, e-maile, wiadomości </w:t>
      </w:r>
    </w:p>
    <w:p w:rsidR="0009350C" w:rsidRDefault="0009350C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Sposób wystawiania ocen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7115"/>
      </w:tblGrid>
      <w:tr w:rsidR="0009350C">
        <w:tc>
          <w:tcPr>
            <w:tcW w:w="1838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celujący</w:t>
            </w:r>
          </w:p>
        </w:tc>
        <w:tc>
          <w:tcPr>
            <w:tcW w:w="7115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97% - 100%</w:t>
            </w:r>
          </w:p>
        </w:tc>
      </w:tr>
      <w:tr w:rsidR="0009350C">
        <w:tc>
          <w:tcPr>
            <w:tcW w:w="1838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bardzo dobry</w:t>
            </w:r>
          </w:p>
        </w:tc>
        <w:tc>
          <w:tcPr>
            <w:tcW w:w="7115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86 % - 96%</w:t>
            </w:r>
          </w:p>
        </w:tc>
      </w:tr>
      <w:tr w:rsidR="0009350C">
        <w:tc>
          <w:tcPr>
            <w:tcW w:w="1838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dobry</w:t>
            </w:r>
          </w:p>
        </w:tc>
        <w:tc>
          <w:tcPr>
            <w:tcW w:w="7115" w:type="dxa"/>
            <w:vAlign w:val="center"/>
          </w:tcPr>
          <w:p w:rsidR="0009350C" w:rsidRDefault="0009350C" w:rsidP="00075D4C">
            <w:pPr>
              <w:pStyle w:val="NormalWeb"/>
              <w:snapToGrid w:val="0"/>
              <w:spacing w:before="0" w:after="0"/>
            </w:pPr>
            <w:r>
              <w:t xml:space="preserve">71% - 85%  </w:t>
            </w:r>
          </w:p>
        </w:tc>
      </w:tr>
      <w:tr w:rsidR="0009350C">
        <w:tc>
          <w:tcPr>
            <w:tcW w:w="1838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dostateczny</w:t>
            </w:r>
          </w:p>
        </w:tc>
        <w:tc>
          <w:tcPr>
            <w:tcW w:w="7115" w:type="dxa"/>
            <w:vAlign w:val="center"/>
          </w:tcPr>
          <w:p w:rsidR="0009350C" w:rsidRDefault="0009350C" w:rsidP="00075D4C">
            <w:pPr>
              <w:pStyle w:val="NormalWeb"/>
              <w:snapToGrid w:val="0"/>
              <w:spacing w:before="0" w:after="0"/>
            </w:pPr>
            <w:r>
              <w:t xml:space="preserve">56% - 70% </w:t>
            </w:r>
          </w:p>
        </w:tc>
      </w:tr>
      <w:tr w:rsidR="0009350C">
        <w:tc>
          <w:tcPr>
            <w:tcW w:w="1838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dopuszczający</w:t>
            </w:r>
          </w:p>
        </w:tc>
        <w:tc>
          <w:tcPr>
            <w:tcW w:w="7115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 xml:space="preserve">40% - 55% </w:t>
            </w:r>
          </w:p>
        </w:tc>
      </w:tr>
      <w:tr w:rsidR="0009350C">
        <w:tc>
          <w:tcPr>
            <w:tcW w:w="1838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niedostateczny     </w:t>
            </w:r>
          </w:p>
        </w:tc>
        <w:tc>
          <w:tcPr>
            <w:tcW w:w="7115" w:type="dxa"/>
            <w:vAlign w:val="center"/>
          </w:tcPr>
          <w:p w:rsidR="0009350C" w:rsidRDefault="0009350C">
            <w:pPr>
              <w:pStyle w:val="NormalWeb"/>
              <w:snapToGrid w:val="0"/>
              <w:spacing w:before="0" w:after="0"/>
            </w:pPr>
            <w:r>
              <w:t>poniżej 39%</w:t>
            </w:r>
          </w:p>
        </w:tc>
      </w:tr>
    </w:tbl>
    <w:p w:rsidR="0009350C" w:rsidRDefault="0009350C"/>
    <w:p w:rsidR="0009350C" w:rsidRDefault="0009350C" w:rsidP="009E1AEF"/>
    <w:p w:rsidR="0009350C" w:rsidRDefault="0009350C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Skala ocen – gramatyka i słownictwo</w:t>
      </w:r>
    </w:p>
    <w:p w:rsidR="0009350C" w:rsidRDefault="0009350C">
      <w:pPr>
        <w:rPr>
          <w:rFonts w:cs="Arial"/>
        </w:rPr>
      </w:pPr>
      <w:r>
        <w:rPr>
          <w:rFonts w:cs="Arial"/>
        </w:rPr>
        <w:br/>
        <w:t xml:space="preserve">Na ocenę </w:t>
      </w:r>
      <w:r>
        <w:rPr>
          <w:rFonts w:cs="Arial"/>
          <w:b/>
          <w:bCs/>
          <w:color w:val="000000"/>
        </w:rPr>
        <w:t>bardzo dobrą</w:t>
      </w:r>
      <w:r>
        <w:rPr>
          <w:rFonts w:cs="Arial"/>
        </w:rPr>
        <w:t xml:space="preserve"> uczeń: </w:t>
      </w:r>
    </w:p>
    <w:p w:rsidR="0009350C" w:rsidRDefault="0009350C">
      <w:pPr>
        <w:numPr>
          <w:ilvl w:val="0"/>
          <w:numId w:val="3"/>
        </w:numPr>
        <w:spacing w:before="280"/>
        <w:rPr>
          <w:rFonts w:cs="Arial"/>
        </w:rPr>
      </w:pPr>
      <w:r>
        <w:rPr>
          <w:rFonts w:cs="Arial"/>
        </w:rPr>
        <w:t xml:space="preserve">potrafi poprawnie operować prostymi strukturami </w:t>
      </w:r>
    </w:p>
    <w:p w:rsidR="0009350C" w:rsidRDefault="0009350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potrafi budować spójne zdania </w:t>
      </w:r>
    </w:p>
    <w:p w:rsidR="0009350C" w:rsidRDefault="0009350C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stosuje szeroki zakres słownictwa odpowiedni do zadania </w:t>
      </w:r>
    </w:p>
    <w:p w:rsidR="0009350C" w:rsidRDefault="0009350C">
      <w:pPr>
        <w:numPr>
          <w:ilvl w:val="0"/>
          <w:numId w:val="3"/>
        </w:numPr>
        <w:spacing w:after="280"/>
        <w:rPr>
          <w:rFonts w:cs="Arial"/>
        </w:rPr>
      </w:pPr>
      <w:r>
        <w:rPr>
          <w:rFonts w:cs="Arial"/>
        </w:rPr>
        <w:t xml:space="preserve">używa poprawnie niektórych elementów słownictwa o charakterze bardziej złożonym/abstrakcyjnym 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 xml:space="preserve">dobrą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2"/>
        </w:numPr>
        <w:spacing w:before="280"/>
        <w:rPr>
          <w:rFonts w:cs="Arial"/>
        </w:rPr>
      </w:pPr>
      <w:r>
        <w:rPr>
          <w:rFonts w:cs="Arial"/>
        </w:rPr>
        <w:t xml:space="preserve">potrafi poprawnie operować większością prostych struktur </w:t>
      </w:r>
    </w:p>
    <w:p w:rsidR="0009350C" w:rsidRDefault="0009350C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potrafi budować zdania w większości wypadków spójne </w:t>
      </w:r>
    </w:p>
    <w:p w:rsidR="0009350C" w:rsidRDefault="0009350C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na ogół używa szerokiego zakresu słownictwa odpowiedniego do zadania </w:t>
      </w:r>
    </w:p>
    <w:p w:rsidR="0009350C" w:rsidRDefault="0009350C">
      <w:pPr>
        <w:numPr>
          <w:ilvl w:val="0"/>
          <w:numId w:val="2"/>
        </w:numPr>
        <w:spacing w:after="280"/>
        <w:rPr>
          <w:rFonts w:cs="Arial"/>
        </w:rPr>
      </w:pPr>
      <w:r>
        <w:rPr>
          <w:rFonts w:cs="Arial"/>
        </w:rPr>
        <w:t>używa poprawnie niedużej ilości elementów słownictwa o charakterze bardziej złożonym/abstrakcyjnym</w:t>
      </w:r>
    </w:p>
    <w:p w:rsidR="0009350C" w:rsidRDefault="0009350C">
      <w:pPr>
        <w:rPr>
          <w:rFonts w:cs="Arial"/>
        </w:rPr>
      </w:pPr>
      <w:r>
        <w:rPr>
          <w:rFonts w:cs="Arial"/>
        </w:rPr>
        <w:t>Na ocenę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dostateczną</w:t>
      </w:r>
      <w:r>
        <w:rPr>
          <w:rFonts w:cs="Arial"/>
        </w:rPr>
        <w:t xml:space="preserve"> uczeń: </w:t>
      </w:r>
    </w:p>
    <w:p w:rsidR="0009350C" w:rsidRDefault="0009350C">
      <w:pPr>
        <w:numPr>
          <w:ilvl w:val="0"/>
          <w:numId w:val="14"/>
        </w:numPr>
        <w:spacing w:before="280"/>
        <w:rPr>
          <w:rFonts w:cs="Arial"/>
        </w:rPr>
      </w:pPr>
      <w:r>
        <w:rPr>
          <w:rFonts w:cs="Arial"/>
        </w:rPr>
        <w:t xml:space="preserve">potrafi poprawnie operować niektórymi prostymi strukturami </w:t>
      </w:r>
    </w:p>
    <w:p w:rsidR="0009350C" w:rsidRDefault="0009350C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potrafi budować zdania niekiedy spójne </w:t>
      </w:r>
    </w:p>
    <w:p w:rsidR="0009350C" w:rsidRDefault="0009350C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czasami używa zakresu słownictwa odpowiedniego do zadania </w:t>
      </w:r>
    </w:p>
    <w:p w:rsidR="0009350C" w:rsidRDefault="0009350C">
      <w:pPr>
        <w:numPr>
          <w:ilvl w:val="0"/>
          <w:numId w:val="14"/>
        </w:numPr>
        <w:spacing w:after="280"/>
        <w:rPr>
          <w:rFonts w:cs="Arial"/>
        </w:rPr>
      </w:pPr>
      <w:r>
        <w:rPr>
          <w:rFonts w:cs="Arial"/>
        </w:rPr>
        <w:t>używa poprawnie ograniczonego zakresu słownictwa o charakterze bardziej złożonym/abstrakcyjnym</w:t>
      </w:r>
    </w:p>
    <w:p w:rsidR="0009350C" w:rsidRDefault="0009350C">
      <w:pPr>
        <w:rPr>
          <w:rFonts w:cs="Arial"/>
        </w:rPr>
      </w:pPr>
      <w:r>
        <w:rPr>
          <w:rFonts w:cs="Arial"/>
        </w:rPr>
        <w:t>Na ocenę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dopuszczającą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5"/>
        </w:numPr>
        <w:spacing w:before="280"/>
        <w:rPr>
          <w:rFonts w:cs="Arial"/>
        </w:rPr>
      </w:pPr>
      <w:r>
        <w:rPr>
          <w:rFonts w:cs="Arial"/>
        </w:rPr>
        <w:t xml:space="preserve">potrafi poprawnie operować niedużą ilością prostych struktur </w:t>
      </w:r>
    </w:p>
    <w:p w:rsidR="0009350C" w:rsidRDefault="0009350C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potrafi budować zdania, ale przeważnie niespójne </w:t>
      </w:r>
    </w:p>
    <w:p w:rsidR="0009350C" w:rsidRDefault="0009350C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dysponuje niewielkim zakresem słownictwa odpowiedniego do zadania </w:t>
      </w:r>
    </w:p>
    <w:p w:rsidR="0009350C" w:rsidRDefault="0009350C">
      <w:pPr>
        <w:numPr>
          <w:ilvl w:val="0"/>
          <w:numId w:val="5"/>
        </w:numPr>
        <w:spacing w:after="280"/>
        <w:rPr>
          <w:rFonts w:cs="Arial"/>
        </w:rPr>
      </w:pPr>
      <w:r>
        <w:rPr>
          <w:rFonts w:cs="Arial"/>
        </w:rPr>
        <w:t xml:space="preserve">czasami niepoprawnie używa codziennego słownictwa </w:t>
      </w:r>
    </w:p>
    <w:p w:rsidR="0009350C" w:rsidRDefault="0009350C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Skala ocen – słuchanie</w:t>
      </w:r>
    </w:p>
    <w:p w:rsidR="0009350C" w:rsidRDefault="0009350C">
      <w:pPr>
        <w:rPr>
          <w:rFonts w:cs="Arial"/>
        </w:rPr>
      </w:pPr>
      <w:r>
        <w:rPr>
          <w:rFonts w:cs="Arial"/>
        </w:rPr>
        <w:br/>
        <w:t xml:space="preserve">Na ocenę </w:t>
      </w:r>
      <w:r>
        <w:rPr>
          <w:rFonts w:cs="Arial"/>
          <w:b/>
          <w:bCs/>
          <w:color w:val="000000"/>
        </w:rPr>
        <w:t>bardzo dobrą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15"/>
        </w:numPr>
        <w:spacing w:before="280"/>
        <w:rPr>
          <w:rFonts w:cs="Arial"/>
        </w:rPr>
      </w:pPr>
      <w:r>
        <w:rPr>
          <w:rFonts w:cs="Arial"/>
        </w:rPr>
        <w:t xml:space="preserve">potrafi zrozumieć ogólny sens różnorodnych tekstów i rozmów </w:t>
      </w:r>
    </w:p>
    <w:p w:rsidR="0009350C" w:rsidRDefault="0009350C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potrafi zrozumieć kluczowe informacje w różnorodnych tekstach i rozmowach </w:t>
      </w:r>
    </w:p>
    <w:p w:rsidR="0009350C" w:rsidRDefault="0009350C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potrafi wydobyć potrzebne informacje i przekształcić je w formę pisemną </w:t>
      </w:r>
    </w:p>
    <w:p w:rsidR="0009350C" w:rsidRDefault="0009350C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potrafi rozpoznać uczucia i reakcje mówiącego </w:t>
      </w:r>
    </w:p>
    <w:p w:rsidR="0009350C" w:rsidRDefault="0009350C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potrafi z łatwością rozróżnić dźwięki </w:t>
      </w:r>
    </w:p>
    <w:p w:rsidR="0009350C" w:rsidRDefault="0009350C">
      <w:pPr>
        <w:numPr>
          <w:ilvl w:val="0"/>
          <w:numId w:val="15"/>
        </w:numPr>
        <w:spacing w:after="280"/>
        <w:rPr>
          <w:rFonts w:cs="Arial"/>
        </w:rPr>
      </w:pPr>
      <w:r>
        <w:rPr>
          <w:rFonts w:cs="Arial"/>
        </w:rPr>
        <w:t>potrafi z łatwością zrozumieć polecenia nauczyciela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dobrą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6"/>
        </w:numPr>
        <w:spacing w:before="280"/>
        <w:rPr>
          <w:rFonts w:cs="Arial"/>
        </w:rPr>
      </w:pPr>
      <w:r>
        <w:rPr>
          <w:rFonts w:cs="Arial"/>
        </w:rPr>
        <w:t xml:space="preserve">potrafi zazwyczaj zrozumieć ogólny sens różnorodnych tekstów i rozmów </w:t>
      </w:r>
    </w:p>
    <w:p w:rsidR="0009350C" w:rsidRDefault="0009350C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potrafi zrozumieć większość kluczowych informacji w różnorodnych tekstach i rozmowach </w:t>
      </w:r>
    </w:p>
    <w:p w:rsidR="0009350C" w:rsidRDefault="0009350C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potrafi wydobyć większość potrzebnych informacji i przekształcić je w formę pisemną </w:t>
      </w:r>
    </w:p>
    <w:p w:rsidR="0009350C" w:rsidRDefault="0009350C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potrafi zwykle rozpoznać uczucia i reakcje mówiącego </w:t>
      </w:r>
    </w:p>
    <w:p w:rsidR="0009350C" w:rsidRDefault="0009350C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potrafi rozróżnić dźwięki </w:t>
      </w:r>
    </w:p>
    <w:p w:rsidR="0009350C" w:rsidRDefault="0009350C">
      <w:pPr>
        <w:numPr>
          <w:ilvl w:val="0"/>
          <w:numId w:val="6"/>
        </w:numPr>
        <w:spacing w:after="280"/>
        <w:rPr>
          <w:rFonts w:cs="Arial"/>
        </w:rPr>
      </w:pPr>
      <w:r>
        <w:rPr>
          <w:rFonts w:cs="Arial"/>
        </w:rPr>
        <w:t>potrafi zrozumieć polecenia nauczyciela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dostateczną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7"/>
        </w:numPr>
        <w:spacing w:before="280"/>
        <w:rPr>
          <w:rFonts w:cs="Arial"/>
        </w:rPr>
      </w:pPr>
      <w:r>
        <w:rPr>
          <w:rFonts w:cs="Arial"/>
        </w:rPr>
        <w:t xml:space="preserve">potrafi zazwyczaj zrozumieć ogólny sens prostych tekstów i rozmów </w:t>
      </w:r>
    </w:p>
    <w:p w:rsidR="0009350C" w:rsidRDefault="0009350C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potrafi zrozumieć część kluczowych informacji w różnorodnych tekstach i rozmowach </w:t>
      </w:r>
    </w:p>
    <w:p w:rsidR="0009350C" w:rsidRDefault="0009350C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potrafi wydobyć część potrzebnych informacji i przekształcić je w formę pisemną </w:t>
      </w:r>
    </w:p>
    <w:p w:rsidR="0009350C" w:rsidRDefault="0009350C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potrafi czasem rozpoznać uczucia i reakcje mówiącego </w:t>
      </w:r>
    </w:p>
    <w:p w:rsidR="0009350C" w:rsidRDefault="0009350C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potrafi rozróżnić większość dźwięków </w:t>
      </w:r>
    </w:p>
    <w:p w:rsidR="0009350C" w:rsidRDefault="0009350C">
      <w:pPr>
        <w:numPr>
          <w:ilvl w:val="0"/>
          <w:numId w:val="7"/>
        </w:numPr>
        <w:spacing w:after="280"/>
        <w:rPr>
          <w:rFonts w:cs="Arial"/>
        </w:rPr>
      </w:pPr>
      <w:r>
        <w:rPr>
          <w:rFonts w:cs="Arial"/>
        </w:rPr>
        <w:t>potrafi zazwyczaj zrozumieć polecenia nauczyciela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dopuszczającą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8"/>
        </w:numPr>
        <w:spacing w:before="280"/>
        <w:rPr>
          <w:rFonts w:cs="Arial"/>
        </w:rPr>
      </w:pPr>
      <w:r>
        <w:rPr>
          <w:rFonts w:cs="Arial"/>
        </w:rPr>
        <w:t xml:space="preserve">potrafi od czasu do czasu zrozumieć ogólny sens prostych tekstów i rozmów </w:t>
      </w:r>
    </w:p>
    <w:p w:rsidR="0009350C" w:rsidRDefault="0009350C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potrafi zrozumieć kilka kluczowych informacji w różnorodnych tekstach i rozmowach </w:t>
      </w:r>
    </w:p>
    <w:p w:rsidR="0009350C" w:rsidRDefault="0009350C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potrafi wydobyć niedużą ilość potrzebnych informacji i przekształcić je w formę pisemną </w:t>
      </w:r>
    </w:p>
    <w:p w:rsidR="0009350C" w:rsidRDefault="0009350C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potrafi rzadko rozpoznać uczucia i reakcje mówiącego </w:t>
      </w:r>
    </w:p>
    <w:p w:rsidR="0009350C" w:rsidRDefault="0009350C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potrafi rozróżnić niektóre dźwięki </w:t>
      </w:r>
    </w:p>
    <w:p w:rsidR="0009350C" w:rsidRDefault="0009350C">
      <w:pPr>
        <w:numPr>
          <w:ilvl w:val="0"/>
          <w:numId w:val="8"/>
        </w:numPr>
        <w:spacing w:after="280"/>
        <w:rPr>
          <w:rFonts w:cs="Arial"/>
        </w:rPr>
      </w:pPr>
      <w:r>
        <w:rPr>
          <w:rFonts w:cs="Arial"/>
        </w:rPr>
        <w:t>potrafi zazwyczaj zrozumieć polecenia nauczyciela, ale może potrzebować pomocy lub podpowiedzi</w:t>
      </w:r>
    </w:p>
    <w:p w:rsidR="0009350C" w:rsidRDefault="0009350C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Skala ocen – mówienie</w:t>
      </w:r>
    </w:p>
    <w:p w:rsidR="0009350C" w:rsidRDefault="0009350C">
      <w:pPr>
        <w:rPr>
          <w:rFonts w:cs="Arial"/>
        </w:rPr>
      </w:pPr>
      <w:r>
        <w:rPr>
          <w:rFonts w:cs="Arial"/>
        </w:rPr>
        <w:br/>
        <w:t>Na ocen</w:t>
      </w:r>
      <w:r>
        <w:rPr>
          <w:rFonts w:cs="Arial"/>
          <w:color w:val="000000"/>
        </w:rPr>
        <w:t xml:space="preserve">ę </w:t>
      </w:r>
      <w:r>
        <w:rPr>
          <w:rFonts w:cs="Arial"/>
          <w:b/>
          <w:bCs/>
          <w:color w:val="000000"/>
        </w:rPr>
        <w:t>bardzo dobrą</w:t>
      </w:r>
      <w:r>
        <w:rPr>
          <w:rFonts w:cs="Arial"/>
        </w:rPr>
        <w:t xml:space="preserve"> uczeń: </w:t>
      </w:r>
    </w:p>
    <w:p w:rsidR="0009350C" w:rsidRDefault="0009350C">
      <w:pPr>
        <w:numPr>
          <w:ilvl w:val="0"/>
          <w:numId w:val="1"/>
        </w:numPr>
        <w:spacing w:before="280"/>
        <w:rPr>
          <w:rFonts w:cs="Arial"/>
        </w:rPr>
      </w:pPr>
      <w:r>
        <w:rPr>
          <w:rFonts w:cs="Arial"/>
        </w:rPr>
        <w:t xml:space="preserve">potrafi z powodzeniem przekazać wiadomość </w:t>
      </w:r>
    </w:p>
    <w:p w:rsidR="0009350C" w:rsidRDefault="0009350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potrafi mówić spójnie bez zawahań </w:t>
      </w:r>
    </w:p>
    <w:p w:rsidR="0009350C" w:rsidRDefault="0009350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posługuje się poprawnym językiem popełniając niewiele błędów </w:t>
      </w:r>
    </w:p>
    <w:p w:rsidR="0009350C" w:rsidRDefault="0009350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dysponuje dużym zakresem słownictwa dla wyrażania myśli i idei </w:t>
      </w:r>
    </w:p>
    <w:p w:rsidR="0009350C" w:rsidRDefault="0009350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umie w naturalny sposób zabierać głos w rozmowie </w:t>
      </w:r>
    </w:p>
    <w:p w:rsidR="0009350C" w:rsidRDefault="0009350C">
      <w:pPr>
        <w:numPr>
          <w:ilvl w:val="0"/>
          <w:numId w:val="1"/>
        </w:numPr>
        <w:spacing w:after="280"/>
        <w:rPr>
          <w:rFonts w:cs="Arial"/>
        </w:rPr>
      </w:pPr>
      <w:r>
        <w:rPr>
          <w:rFonts w:cs="Arial"/>
        </w:rPr>
        <w:t>można go zrozumieć bez trudności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dobrą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13"/>
        </w:numPr>
        <w:spacing w:before="280"/>
        <w:rPr>
          <w:rFonts w:cs="Arial"/>
        </w:rPr>
      </w:pPr>
      <w:r>
        <w:rPr>
          <w:rFonts w:cs="Arial"/>
        </w:rPr>
        <w:t xml:space="preserve">przeważnie potrafi z powodzeniem przekazać wiadomość </w:t>
      </w:r>
    </w:p>
    <w:p w:rsidR="0009350C" w:rsidRDefault="0009350C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potrafi mówić spójnie z lekkim wahaniem </w:t>
      </w:r>
    </w:p>
    <w:p w:rsidR="0009350C" w:rsidRDefault="0009350C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posługuje się w miarę poprawnym językiem popełniając niekiedy zauważalne błędy </w:t>
      </w:r>
    </w:p>
    <w:p w:rsidR="0009350C" w:rsidRDefault="0009350C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dysponuje zakresem słownictwa dla wyrażania myśli i idei </w:t>
      </w:r>
    </w:p>
    <w:p w:rsidR="0009350C" w:rsidRDefault="0009350C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umie zazwyczaj w naturalny sposób zabierać głos w rozmowie </w:t>
      </w:r>
    </w:p>
    <w:p w:rsidR="0009350C" w:rsidRDefault="0009350C">
      <w:pPr>
        <w:numPr>
          <w:ilvl w:val="0"/>
          <w:numId w:val="13"/>
        </w:numPr>
        <w:spacing w:after="280"/>
        <w:rPr>
          <w:rFonts w:cs="Arial"/>
        </w:rPr>
      </w:pPr>
      <w:r>
        <w:rPr>
          <w:rFonts w:cs="Arial"/>
        </w:rPr>
        <w:t>można go zazwyczaj zrozumieć bez trudności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dostateczną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11"/>
        </w:numPr>
        <w:spacing w:before="280"/>
        <w:rPr>
          <w:rFonts w:cs="Arial"/>
        </w:rPr>
      </w:pPr>
      <w:r>
        <w:rPr>
          <w:rFonts w:cs="Arial"/>
        </w:rPr>
        <w:t xml:space="preserve">czasem potrafi z powodzeniem przekazać wiadomość </w:t>
      </w:r>
    </w:p>
    <w:p w:rsidR="0009350C" w:rsidRDefault="0009350C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potrafi mówić spójnie, ale z wyraźnym wahaniem </w:t>
      </w:r>
    </w:p>
    <w:p w:rsidR="0009350C" w:rsidRDefault="0009350C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posługuje się częściowo poprawnym językiem, ale popełnia sporo zauważalnych błędów </w:t>
      </w:r>
    </w:p>
    <w:p w:rsidR="0009350C" w:rsidRDefault="0009350C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dysponuje ograniczonym zakresem słownictwa dla wyrażania myśli i idei </w:t>
      </w:r>
    </w:p>
    <w:p w:rsidR="0009350C" w:rsidRDefault="0009350C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umie czasami w naturalny sposób zabierać głos w rozmowie </w:t>
      </w:r>
    </w:p>
    <w:p w:rsidR="0009350C" w:rsidRDefault="0009350C">
      <w:pPr>
        <w:numPr>
          <w:ilvl w:val="0"/>
          <w:numId w:val="11"/>
        </w:numPr>
        <w:spacing w:after="280"/>
        <w:rPr>
          <w:rFonts w:cs="Arial"/>
        </w:rPr>
      </w:pPr>
      <w:r>
        <w:rPr>
          <w:rFonts w:cs="Arial"/>
        </w:rPr>
        <w:t>można go zazwyczaj zrozumieć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dopuszczającą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10"/>
        </w:numPr>
        <w:spacing w:before="280"/>
        <w:rPr>
          <w:rFonts w:cs="Arial"/>
        </w:rPr>
      </w:pPr>
      <w:r>
        <w:rPr>
          <w:rFonts w:cs="Arial"/>
        </w:rPr>
        <w:t xml:space="preserve">czasem potrafi przekazać wiadomość, ale z trudnościami </w:t>
      </w:r>
    </w:p>
    <w:p w:rsidR="0009350C" w:rsidRDefault="0009350C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potrafi czasem mówić spójnie, ale z częstym wahaniem </w:t>
      </w:r>
    </w:p>
    <w:p w:rsidR="0009350C" w:rsidRDefault="0009350C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posługuje się czasami poprawnym językiem, ale popełnia wiele zauważalnych błędów </w:t>
      </w:r>
    </w:p>
    <w:p w:rsidR="0009350C" w:rsidRDefault="0009350C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dysponuje bardzo ograniczonym zakresem słownictwa dla wyrażenia idei i myśli </w:t>
      </w:r>
    </w:p>
    <w:p w:rsidR="0009350C" w:rsidRDefault="0009350C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rzadko próbuje zabierać głos w rozmowie </w:t>
      </w:r>
    </w:p>
    <w:p w:rsidR="0009350C" w:rsidRDefault="0009350C">
      <w:pPr>
        <w:numPr>
          <w:ilvl w:val="0"/>
          <w:numId w:val="10"/>
        </w:numPr>
        <w:spacing w:after="280"/>
        <w:rPr>
          <w:rFonts w:cs="Arial"/>
        </w:rPr>
      </w:pPr>
      <w:r>
        <w:rPr>
          <w:rFonts w:cs="Arial"/>
        </w:rPr>
        <w:t xml:space="preserve">można go zazwyczaj zrozumieć, ale z pewną trudnością </w:t>
      </w:r>
    </w:p>
    <w:p w:rsidR="0009350C" w:rsidRDefault="0009350C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Skala ocen – pisanie</w:t>
      </w:r>
    </w:p>
    <w:p w:rsidR="0009350C" w:rsidRDefault="0009350C">
      <w:pPr>
        <w:rPr>
          <w:rFonts w:cs="Arial"/>
        </w:rPr>
      </w:pPr>
      <w:r>
        <w:rPr>
          <w:rFonts w:cs="Arial"/>
        </w:rPr>
        <w:br/>
        <w:t>Na ocenę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bardzo dobrą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9"/>
        </w:numPr>
        <w:spacing w:before="280"/>
        <w:rPr>
          <w:rFonts w:cs="Arial"/>
        </w:rPr>
      </w:pPr>
      <w:r>
        <w:rPr>
          <w:rFonts w:cs="Arial"/>
        </w:rPr>
        <w:t xml:space="preserve">potrafi napisać zadanie zawierające pełne zdania, proste struktury i słownictwo </w:t>
      </w:r>
    </w:p>
    <w:p w:rsidR="0009350C" w:rsidRDefault="0009350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potrafi w spójny sposób zorganizować tekst </w:t>
      </w:r>
    </w:p>
    <w:p w:rsidR="0009350C" w:rsidRDefault="0009350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w zadaniu pisemnym zawiera wszystkie istotne punkty </w:t>
      </w:r>
    </w:p>
    <w:p w:rsidR="0009350C" w:rsidRDefault="0009350C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pisze teksty o odpowiedniej długości </w:t>
      </w:r>
    </w:p>
    <w:p w:rsidR="0009350C" w:rsidRDefault="0009350C">
      <w:pPr>
        <w:numPr>
          <w:ilvl w:val="0"/>
          <w:numId w:val="9"/>
        </w:numPr>
        <w:spacing w:after="280"/>
        <w:rPr>
          <w:rFonts w:cs="Arial"/>
        </w:rPr>
      </w:pPr>
      <w:r>
        <w:rPr>
          <w:rFonts w:cs="Arial"/>
        </w:rPr>
        <w:t>używa prawidłowej pisowni i interpunkcji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dobrą</w:t>
      </w:r>
      <w:r>
        <w:rPr>
          <w:rFonts w:cs="Arial"/>
        </w:rPr>
        <w:t xml:space="preserve"> uczeń: </w:t>
      </w:r>
    </w:p>
    <w:p w:rsidR="0009350C" w:rsidRDefault="0009350C">
      <w:pPr>
        <w:numPr>
          <w:ilvl w:val="0"/>
          <w:numId w:val="4"/>
        </w:numPr>
        <w:spacing w:before="280"/>
        <w:rPr>
          <w:rFonts w:cs="Arial"/>
        </w:rPr>
      </w:pPr>
      <w:r>
        <w:rPr>
          <w:rFonts w:cs="Arial"/>
        </w:rPr>
        <w:t xml:space="preserve">potrafi na ogół napisać zadanie zawierające pełne zdania, proste struktury i słownictwo </w:t>
      </w:r>
    </w:p>
    <w:p w:rsidR="0009350C" w:rsidRDefault="0009350C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pisze teksty na ogół dobrze zorganizowane i spójne </w:t>
      </w:r>
    </w:p>
    <w:p w:rsidR="0009350C" w:rsidRDefault="0009350C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w zadaniu pisemnym zawiera wszystkie istotne punkty, choć niektórym poświęca niewiele miejsca </w:t>
      </w:r>
    </w:p>
    <w:p w:rsidR="0009350C" w:rsidRDefault="0009350C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pisze teksty nieco dłuższe lub krótsze od wymaganej długości </w:t>
      </w:r>
    </w:p>
    <w:p w:rsidR="0009350C" w:rsidRDefault="0009350C">
      <w:pPr>
        <w:numPr>
          <w:ilvl w:val="0"/>
          <w:numId w:val="4"/>
        </w:numPr>
        <w:spacing w:after="280"/>
        <w:rPr>
          <w:rFonts w:cs="Arial"/>
        </w:rPr>
      </w:pPr>
      <w:r>
        <w:rPr>
          <w:rFonts w:cs="Arial"/>
        </w:rPr>
        <w:t>używa przeważnie prawidłowej pisowni i interpunkcji</w:t>
      </w:r>
    </w:p>
    <w:p w:rsidR="0009350C" w:rsidRDefault="0009350C">
      <w:pPr>
        <w:rPr>
          <w:rFonts w:cs="Arial"/>
        </w:rPr>
      </w:pPr>
      <w:r>
        <w:rPr>
          <w:rFonts w:cs="Arial"/>
        </w:rPr>
        <w:t>Na ocenę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dostateczną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17"/>
        </w:numPr>
        <w:spacing w:before="280"/>
        <w:rPr>
          <w:rFonts w:cs="Arial"/>
        </w:rPr>
      </w:pPr>
      <w:r>
        <w:rPr>
          <w:rFonts w:cs="Arial"/>
        </w:rPr>
        <w:t xml:space="preserve">próbuje napisać zadanie zawierające pełne zdania, proste struktury </w:t>
      </w:r>
      <w:r>
        <w:rPr>
          <w:rFonts w:cs="Arial"/>
        </w:rPr>
        <w:br/>
        <w:t xml:space="preserve">i słownictwo </w:t>
      </w:r>
    </w:p>
    <w:p w:rsidR="0009350C" w:rsidRDefault="0009350C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potrafi zorganizować tekst, który mógłby być bardziej spójny </w:t>
      </w:r>
    </w:p>
    <w:p w:rsidR="0009350C" w:rsidRDefault="0009350C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w zadaniu pisemnym zawiera większość istotnych punktów </w:t>
      </w:r>
    </w:p>
    <w:p w:rsidR="0009350C" w:rsidRDefault="0009350C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zdarza mu się pisać teksty znacznie dłuższe lub krótsze od wymaganej długości </w:t>
      </w:r>
    </w:p>
    <w:p w:rsidR="0009350C" w:rsidRDefault="0009350C">
      <w:pPr>
        <w:numPr>
          <w:ilvl w:val="0"/>
          <w:numId w:val="17"/>
        </w:numPr>
        <w:spacing w:after="280"/>
        <w:rPr>
          <w:rFonts w:cs="Arial"/>
        </w:rPr>
      </w:pPr>
      <w:r>
        <w:rPr>
          <w:rFonts w:cs="Arial"/>
        </w:rPr>
        <w:t>używa czasem nieprawidłowej pisowni i interpunkcji</w:t>
      </w:r>
    </w:p>
    <w:p w:rsidR="0009350C" w:rsidRDefault="0009350C">
      <w:pPr>
        <w:rPr>
          <w:rFonts w:cs="Arial"/>
        </w:rPr>
      </w:pPr>
      <w:r>
        <w:rPr>
          <w:rFonts w:cs="Arial"/>
        </w:rPr>
        <w:t xml:space="preserve">Na ocenę </w:t>
      </w:r>
      <w:r>
        <w:rPr>
          <w:rFonts w:cs="Arial"/>
          <w:b/>
          <w:bCs/>
          <w:color w:val="000000"/>
        </w:rPr>
        <w:t>dopuszczającą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uczeń: </w:t>
      </w:r>
    </w:p>
    <w:p w:rsidR="0009350C" w:rsidRDefault="0009350C">
      <w:pPr>
        <w:numPr>
          <w:ilvl w:val="0"/>
          <w:numId w:val="12"/>
        </w:numPr>
        <w:spacing w:before="280"/>
        <w:rPr>
          <w:rFonts w:cs="Arial"/>
        </w:rPr>
      </w:pPr>
      <w:r>
        <w:rPr>
          <w:rFonts w:cs="Arial"/>
        </w:rPr>
        <w:t xml:space="preserve">ma trudności z napisaniem zadania zawierającego pełne zdania, proste struktury i słownictwo </w:t>
      </w:r>
    </w:p>
    <w:p w:rsidR="0009350C" w:rsidRDefault="0009350C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tekst bywa spójny, ale brak mu organizacji </w:t>
      </w:r>
    </w:p>
    <w:p w:rsidR="0009350C" w:rsidRDefault="0009350C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w zadaniu pisemnym zawiera niektóre istotne punkty </w:t>
      </w:r>
    </w:p>
    <w:p w:rsidR="0009350C" w:rsidRDefault="0009350C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zdarza mu się pisać teksty znacznie dłuższe lub krótsze od wymaganej długości </w:t>
      </w:r>
    </w:p>
    <w:p w:rsidR="0009350C" w:rsidRDefault="0009350C">
      <w:pPr>
        <w:numPr>
          <w:ilvl w:val="0"/>
          <w:numId w:val="12"/>
        </w:numPr>
        <w:spacing w:after="280"/>
        <w:rPr>
          <w:rFonts w:cs="Arial"/>
        </w:rPr>
      </w:pPr>
      <w:r>
        <w:rPr>
          <w:rFonts w:cs="Arial"/>
        </w:rPr>
        <w:t>używa w większości nieprawidłowej pisowni i interpunkcji</w:t>
      </w:r>
    </w:p>
    <w:p w:rsidR="0009350C" w:rsidRDefault="0009350C">
      <w:pPr>
        <w:spacing w:after="240"/>
        <w:rPr>
          <w:rFonts w:cs="Arial"/>
        </w:rPr>
      </w:pPr>
      <w:r>
        <w:rPr>
          <w:rFonts w:cs="Arial"/>
        </w:rPr>
        <w:t xml:space="preserve">Aktywność ucznia na lekcji nagradzana jest plusem. Pięć plusów zamieniane jest </w:t>
      </w:r>
      <w:r>
        <w:rPr>
          <w:rFonts w:cs="Arial"/>
        </w:rPr>
        <w:br/>
        <w:t>na ocenę bardzo dobrą. Przez aktywność na lekcji rozumiemy: częste zgłaszanie się na lekcji, rozwiązywanie zadań dodatkowych w czasie lekcji, aktywną pracę w grupach.</w:t>
      </w:r>
    </w:p>
    <w:p w:rsidR="0009350C" w:rsidRDefault="0009350C">
      <w:pPr>
        <w:jc w:val="center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Nieprzygotowanie do lekcji języka angielskiego:</w:t>
      </w:r>
    </w:p>
    <w:p w:rsidR="0009350C" w:rsidRDefault="0009350C">
      <w:pPr>
        <w:rPr>
          <w:rFonts w:cs="Arial"/>
        </w:rPr>
      </w:pPr>
      <w:r>
        <w:rPr>
          <w:rFonts w:cs="Arial"/>
        </w:rPr>
        <w:br/>
        <w:t xml:space="preserve">W środroczu uczeń może być nieprzygotowany dwa razy bez podania przyczyny. </w:t>
      </w:r>
      <w:r>
        <w:rPr>
          <w:rFonts w:cs="Arial"/>
        </w:rPr>
        <w:br/>
        <w:t>Za każdym razem otrzymuje minus. Za trzecim razem dostaje ocenę niedostateczną. Każde kolejne nieusprawiedliwione nieprzygotowanie to następna ocena niedostateczna. Przez nieprzygotowanie się do lekcji rozumiemy: brak pracy domowej, niegotowość do odpowiedzi, kartkówki, brak pomocy potrzebnych do lekcji oraz zeszytu.</w:t>
      </w:r>
    </w:p>
    <w:p w:rsidR="0009350C" w:rsidRDefault="0009350C">
      <w:pPr>
        <w:rPr>
          <w:rFonts w:cs="Arial"/>
        </w:rPr>
      </w:pPr>
    </w:p>
    <w:p w:rsidR="0009350C" w:rsidRDefault="0009350C">
      <w:pPr>
        <w:rPr>
          <w:rFonts w:cs="Arial"/>
        </w:rPr>
      </w:pPr>
    </w:p>
    <w:p w:rsidR="0009350C" w:rsidRDefault="0009350C" w:rsidP="004525DA">
      <w:pPr>
        <w:tabs>
          <w:tab w:val="left" w:pos="76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sectPr w:rsidR="0009350C" w:rsidSect="002F198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EF"/>
    <w:rsid w:val="000475E7"/>
    <w:rsid w:val="00075D4C"/>
    <w:rsid w:val="0009350C"/>
    <w:rsid w:val="001442F9"/>
    <w:rsid w:val="001757DD"/>
    <w:rsid w:val="001B6907"/>
    <w:rsid w:val="00214CEB"/>
    <w:rsid w:val="002F198B"/>
    <w:rsid w:val="00303CBB"/>
    <w:rsid w:val="004525DA"/>
    <w:rsid w:val="0047711D"/>
    <w:rsid w:val="004801C4"/>
    <w:rsid w:val="004E65B6"/>
    <w:rsid w:val="00506C8C"/>
    <w:rsid w:val="005D6F13"/>
    <w:rsid w:val="006721D7"/>
    <w:rsid w:val="00681E91"/>
    <w:rsid w:val="00697064"/>
    <w:rsid w:val="00732A37"/>
    <w:rsid w:val="0082051A"/>
    <w:rsid w:val="008F68E5"/>
    <w:rsid w:val="009027B4"/>
    <w:rsid w:val="00972DF7"/>
    <w:rsid w:val="009E1AEF"/>
    <w:rsid w:val="009E4399"/>
    <w:rsid w:val="00AC1C1E"/>
    <w:rsid w:val="00AF66EE"/>
    <w:rsid w:val="00B212E0"/>
    <w:rsid w:val="00C01038"/>
    <w:rsid w:val="00D202D4"/>
    <w:rsid w:val="00F3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8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F198B"/>
    <w:rPr>
      <w:rFonts w:ascii="Symbol" w:hAnsi="Symbol"/>
      <w:sz w:val="20"/>
    </w:rPr>
  </w:style>
  <w:style w:type="character" w:customStyle="1" w:styleId="WW8Num1z1">
    <w:name w:val="WW8Num1z1"/>
    <w:uiPriority w:val="99"/>
    <w:rsid w:val="002F198B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2F198B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2F198B"/>
    <w:rPr>
      <w:rFonts w:ascii="Symbol" w:hAnsi="Symbol"/>
      <w:sz w:val="20"/>
    </w:rPr>
  </w:style>
  <w:style w:type="character" w:customStyle="1" w:styleId="WW8Num2z1">
    <w:name w:val="WW8Num2z1"/>
    <w:uiPriority w:val="99"/>
    <w:rsid w:val="002F198B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2F198B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2F198B"/>
    <w:rPr>
      <w:rFonts w:ascii="Symbol" w:hAnsi="Symbol"/>
      <w:sz w:val="20"/>
    </w:rPr>
  </w:style>
  <w:style w:type="character" w:customStyle="1" w:styleId="WW8Num3z1">
    <w:name w:val="WW8Num3z1"/>
    <w:uiPriority w:val="99"/>
    <w:rsid w:val="002F198B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2F198B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2F198B"/>
    <w:rPr>
      <w:rFonts w:ascii="Symbol" w:hAnsi="Symbol"/>
      <w:sz w:val="20"/>
    </w:rPr>
  </w:style>
  <w:style w:type="character" w:customStyle="1" w:styleId="WW8Num4z1">
    <w:name w:val="WW8Num4z1"/>
    <w:uiPriority w:val="99"/>
    <w:rsid w:val="002F198B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2F198B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2F198B"/>
    <w:rPr>
      <w:rFonts w:ascii="Symbol" w:hAnsi="Symbol"/>
      <w:sz w:val="20"/>
    </w:rPr>
  </w:style>
  <w:style w:type="character" w:customStyle="1" w:styleId="WW8Num5z1">
    <w:name w:val="WW8Num5z1"/>
    <w:uiPriority w:val="99"/>
    <w:rsid w:val="002F198B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2F198B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2F198B"/>
    <w:rPr>
      <w:rFonts w:ascii="Symbol" w:hAnsi="Symbol"/>
      <w:sz w:val="20"/>
    </w:rPr>
  </w:style>
  <w:style w:type="character" w:customStyle="1" w:styleId="WW8Num6z1">
    <w:name w:val="WW8Num6z1"/>
    <w:uiPriority w:val="99"/>
    <w:rsid w:val="002F198B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2F198B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2F198B"/>
    <w:rPr>
      <w:rFonts w:ascii="Symbol" w:hAnsi="Symbol"/>
      <w:sz w:val="20"/>
    </w:rPr>
  </w:style>
  <w:style w:type="character" w:customStyle="1" w:styleId="WW8Num7z1">
    <w:name w:val="WW8Num7z1"/>
    <w:uiPriority w:val="99"/>
    <w:rsid w:val="002F198B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2F198B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2F198B"/>
    <w:rPr>
      <w:rFonts w:ascii="Symbol" w:hAnsi="Symbol"/>
      <w:sz w:val="20"/>
    </w:rPr>
  </w:style>
  <w:style w:type="character" w:customStyle="1" w:styleId="WW8Num8z1">
    <w:name w:val="WW8Num8z1"/>
    <w:uiPriority w:val="99"/>
    <w:rsid w:val="002F198B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2F198B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2F198B"/>
    <w:rPr>
      <w:rFonts w:ascii="Symbol" w:hAnsi="Symbol"/>
      <w:sz w:val="20"/>
    </w:rPr>
  </w:style>
  <w:style w:type="character" w:customStyle="1" w:styleId="WW8Num9z1">
    <w:name w:val="WW8Num9z1"/>
    <w:uiPriority w:val="99"/>
    <w:rsid w:val="002F198B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2F198B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2F198B"/>
    <w:rPr>
      <w:rFonts w:ascii="Symbol" w:hAnsi="Symbol"/>
      <w:sz w:val="20"/>
    </w:rPr>
  </w:style>
  <w:style w:type="character" w:customStyle="1" w:styleId="WW8Num10z1">
    <w:name w:val="WW8Num10z1"/>
    <w:uiPriority w:val="99"/>
    <w:rsid w:val="002F198B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2F198B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2F198B"/>
    <w:rPr>
      <w:rFonts w:ascii="Symbol" w:hAnsi="Symbol"/>
      <w:sz w:val="20"/>
    </w:rPr>
  </w:style>
  <w:style w:type="character" w:customStyle="1" w:styleId="WW8Num11z1">
    <w:name w:val="WW8Num11z1"/>
    <w:uiPriority w:val="99"/>
    <w:rsid w:val="002F198B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2F198B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2F198B"/>
    <w:rPr>
      <w:rFonts w:ascii="Symbol" w:hAnsi="Symbol"/>
      <w:sz w:val="20"/>
    </w:rPr>
  </w:style>
  <w:style w:type="character" w:customStyle="1" w:styleId="WW8Num12z1">
    <w:name w:val="WW8Num12z1"/>
    <w:uiPriority w:val="99"/>
    <w:rsid w:val="002F198B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2F198B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2F198B"/>
    <w:rPr>
      <w:rFonts w:ascii="Symbol" w:hAnsi="Symbol"/>
      <w:sz w:val="20"/>
    </w:rPr>
  </w:style>
  <w:style w:type="character" w:customStyle="1" w:styleId="WW8Num13z1">
    <w:name w:val="WW8Num13z1"/>
    <w:uiPriority w:val="99"/>
    <w:rsid w:val="002F198B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2F198B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2F198B"/>
    <w:rPr>
      <w:rFonts w:ascii="Symbol" w:hAnsi="Symbol"/>
      <w:sz w:val="20"/>
    </w:rPr>
  </w:style>
  <w:style w:type="character" w:customStyle="1" w:styleId="WW8Num14z1">
    <w:name w:val="WW8Num14z1"/>
    <w:uiPriority w:val="99"/>
    <w:rsid w:val="002F198B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2F198B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2F198B"/>
    <w:rPr>
      <w:rFonts w:ascii="Symbol" w:hAnsi="Symbol"/>
      <w:sz w:val="20"/>
    </w:rPr>
  </w:style>
  <w:style w:type="character" w:customStyle="1" w:styleId="WW8Num15z1">
    <w:name w:val="WW8Num15z1"/>
    <w:uiPriority w:val="99"/>
    <w:rsid w:val="002F198B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2F198B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2F198B"/>
    <w:rPr>
      <w:rFonts w:ascii="Symbol" w:hAnsi="Symbol"/>
      <w:sz w:val="20"/>
    </w:rPr>
  </w:style>
  <w:style w:type="character" w:customStyle="1" w:styleId="WW8Num16z1">
    <w:name w:val="WW8Num16z1"/>
    <w:uiPriority w:val="99"/>
    <w:rsid w:val="002F198B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2F198B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2F198B"/>
    <w:rPr>
      <w:rFonts w:ascii="Symbol" w:hAnsi="Symbol"/>
      <w:sz w:val="20"/>
    </w:rPr>
  </w:style>
  <w:style w:type="character" w:customStyle="1" w:styleId="WW8Num17z1">
    <w:name w:val="WW8Num17z1"/>
    <w:uiPriority w:val="99"/>
    <w:rsid w:val="002F198B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2F198B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2F198B"/>
  </w:style>
  <w:style w:type="character" w:customStyle="1" w:styleId="WW-Absatz-Standardschriftart">
    <w:name w:val="WW-Absatz-Standardschriftart"/>
    <w:uiPriority w:val="99"/>
    <w:rsid w:val="002F198B"/>
  </w:style>
  <w:style w:type="character" w:customStyle="1" w:styleId="WW8Num18z0">
    <w:name w:val="WW8Num18z0"/>
    <w:uiPriority w:val="99"/>
    <w:rsid w:val="002F198B"/>
    <w:rPr>
      <w:rFonts w:ascii="Symbol" w:hAnsi="Symbol"/>
      <w:sz w:val="20"/>
    </w:rPr>
  </w:style>
  <w:style w:type="character" w:customStyle="1" w:styleId="WW8Num18z1">
    <w:name w:val="WW8Num18z1"/>
    <w:uiPriority w:val="99"/>
    <w:rsid w:val="002F198B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2F198B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2F198B"/>
    <w:rPr>
      <w:rFonts w:ascii="Symbol" w:hAnsi="Symbol"/>
      <w:sz w:val="20"/>
    </w:rPr>
  </w:style>
  <w:style w:type="character" w:customStyle="1" w:styleId="WW8Num19z1">
    <w:name w:val="WW8Num19z1"/>
    <w:uiPriority w:val="99"/>
    <w:rsid w:val="002F198B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2F198B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2F198B"/>
    <w:rPr>
      <w:rFonts w:ascii="Symbol" w:hAnsi="Symbol"/>
      <w:sz w:val="20"/>
    </w:rPr>
  </w:style>
  <w:style w:type="character" w:customStyle="1" w:styleId="WW8Num20z1">
    <w:name w:val="WW8Num20z1"/>
    <w:uiPriority w:val="99"/>
    <w:rsid w:val="002F198B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2F198B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2F198B"/>
    <w:rPr>
      <w:rFonts w:ascii="Symbol" w:hAnsi="Symbol"/>
      <w:sz w:val="20"/>
    </w:rPr>
  </w:style>
  <w:style w:type="character" w:customStyle="1" w:styleId="WW8Num21z1">
    <w:name w:val="WW8Num21z1"/>
    <w:uiPriority w:val="99"/>
    <w:rsid w:val="002F198B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2F198B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2F198B"/>
    <w:rPr>
      <w:rFonts w:ascii="Symbol" w:hAnsi="Symbol"/>
      <w:sz w:val="20"/>
    </w:rPr>
  </w:style>
  <w:style w:type="character" w:customStyle="1" w:styleId="WW8Num22z1">
    <w:name w:val="WW8Num22z1"/>
    <w:uiPriority w:val="99"/>
    <w:rsid w:val="002F198B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2F198B"/>
    <w:rPr>
      <w:rFonts w:ascii="Wingdings" w:hAnsi="Wingdings"/>
      <w:sz w:val="20"/>
    </w:rPr>
  </w:style>
  <w:style w:type="character" w:customStyle="1" w:styleId="Domylnaczcionkaakapitu1">
    <w:name w:val="Domyślna czcionka akapitu1"/>
    <w:uiPriority w:val="99"/>
    <w:rsid w:val="002F198B"/>
  </w:style>
  <w:style w:type="paragraph" w:customStyle="1" w:styleId="Nagwek1">
    <w:name w:val="Nagłówek1"/>
    <w:basedOn w:val="Normal"/>
    <w:next w:val="BodyText"/>
    <w:uiPriority w:val="99"/>
    <w:rsid w:val="002F19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F198B"/>
    <w:rPr>
      <w:rFonts w:cs="Tahoma"/>
    </w:rPr>
  </w:style>
  <w:style w:type="paragraph" w:customStyle="1" w:styleId="Podpis1">
    <w:name w:val="Podpis1"/>
    <w:basedOn w:val="Normal"/>
    <w:uiPriority w:val="99"/>
    <w:rsid w:val="002F198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2F198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2F198B"/>
    <w:pPr>
      <w:spacing w:before="280" w:after="280"/>
    </w:pPr>
  </w:style>
  <w:style w:type="paragraph" w:customStyle="1" w:styleId="Zawartotabeli">
    <w:name w:val="Zawartość tabeli"/>
    <w:basedOn w:val="Normal"/>
    <w:uiPriority w:val="99"/>
    <w:rsid w:val="002F198B"/>
    <w:pPr>
      <w:suppressLineNumbers/>
    </w:pPr>
  </w:style>
  <w:style w:type="paragraph" w:customStyle="1" w:styleId="Nagwektabeli">
    <w:name w:val="Nagłówek tabeli"/>
    <w:basedOn w:val="Zawartotabeli"/>
    <w:uiPriority w:val="99"/>
    <w:rsid w:val="002F19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1409</Words>
  <Characters>8456</Characters>
  <Application>Microsoft Office Outlook</Application>
  <DocSecurity>0</DocSecurity>
  <Lines>0</Lines>
  <Paragraphs>0</Paragraphs>
  <ScaleCrop>false</ScaleCrop>
  <Company>komputer domowy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PRZEDMIOTOWY SYSYTEM OCENIANIA </dc:title>
  <dc:subject/>
  <dc:creator>Gosia</dc:creator>
  <cp:keywords/>
  <dc:description/>
  <cp:lastModifiedBy>Marta</cp:lastModifiedBy>
  <cp:revision>3</cp:revision>
  <cp:lastPrinted>2016-08-30T08:13:00Z</cp:lastPrinted>
  <dcterms:created xsi:type="dcterms:W3CDTF">2018-03-11T11:06:00Z</dcterms:created>
  <dcterms:modified xsi:type="dcterms:W3CDTF">2018-03-11T11:33:00Z</dcterms:modified>
</cp:coreProperties>
</file>