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rFonts w:ascii="Verdana" w:hAnsi="Verdana"/>
          <w:b/>
          <w:b/>
          <w:bCs/>
          <w:i/>
          <w:i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PROPOZYCJA PLANU WYNIKOWEGO DO PODRĘCZNIKA </w:t>
      </w:r>
      <w:r>
        <w:rPr>
          <w:rFonts w:ascii="Verdana" w:hAnsi="Verdana"/>
          <w:b/>
          <w:bCs/>
          <w:i/>
          <w:sz w:val="28"/>
          <w:szCs w:val="28"/>
        </w:rPr>
        <w:t>NEW ENGLISH ADVENTURE 3</w:t>
      </w:r>
    </w:p>
    <w:p>
      <w:pPr>
        <w:pStyle w:val="Normal"/>
        <w:rPr>
          <w:rFonts w:ascii="Verdana" w:hAnsi="Verdana"/>
          <w:b/>
          <w:b/>
          <w:bCs/>
          <w:i/>
          <w:i/>
          <w:sz w:val="28"/>
          <w:szCs w:val="28"/>
        </w:rPr>
      </w:pPr>
      <w:r>
        <w:rPr>
          <w:rFonts w:ascii="Verdana" w:hAnsi="Verdana"/>
          <w:b/>
          <w:bCs/>
          <w:i/>
          <w:sz w:val="28"/>
          <w:szCs w:val="28"/>
        </w:rPr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ind w:left="-426" w:right="-457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Planowanie wynikowe jest to ustalona przez nauczyciela kolejność realizacji szczegółowych celów kształcenia (w oparciu </w:t>
        <w:br/>
        <w:t xml:space="preserve">o wymagania programowe) oraz określenie stopnia ich opanowania przez przyporządkowanie poszczególnym poziomu </w:t>
        <w:br/>
        <w:t xml:space="preserve">(P, PP), co pozwala nauczycielowi na ocenę skuteczności własnej pracy. W przedstawionej propozycji przyjęto podział </w:t>
        <w:br/>
        <w:t>na zakres p i pp (podstawowy i ponadpodstawowy) w rozbiciu na wiedzę i umiejętności.</w:t>
      </w:r>
    </w:p>
    <w:p>
      <w:pPr>
        <w:pStyle w:val="Normal"/>
        <w:ind w:left="-426" w:right="-457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Efektem planowania wynikowego jest powstanie dokumentu, który nazywa się </w:t>
      </w:r>
      <w:r>
        <w:rPr>
          <w:rFonts w:ascii="Verdana" w:hAnsi="Verdana"/>
          <w:b/>
          <w:bCs/>
        </w:rPr>
        <w:t>planem wynikowym</w:t>
      </w:r>
      <w:r>
        <w:rPr>
          <w:rFonts w:ascii="Verdana" w:hAnsi="Verdana"/>
        </w:rPr>
        <w:t xml:space="preserve"> (lub planem oczekiwanych rezultatów). </w:t>
      </w:r>
    </w:p>
    <w:p>
      <w:pPr>
        <w:pStyle w:val="Normal"/>
        <w:ind w:left="-426" w:right="-457" w:hanging="0"/>
        <w:jc w:val="both"/>
        <w:rPr>
          <w:rFonts w:ascii="Verdana" w:hAnsi="Verdana"/>
        </w:rPr>
      </w:pPr>
      <w:r>
        <w:rPr>
          <w:rFonts w:ascii="Verdana" w:hAnsi="Verdana"/>
        </w:rPr>
        <w:t>Powinien to być</w:t>
      </w:r>
      <w:r>
        <w:rPr>
          <w:rFonts w:ascii="Verdana" w:hAnsi="Verdana"/>
          <w:b/>
          <w:bCs/>
        </w:rPr>
        <w:t xml:space="preserve"> indywidualny</w:t>
      </w:r>
      <w:r>
        <w:rPr>
          <w:rFonts w:ascii="Verdana" w:hAnsi="Verdana"/>
        </w:rPr>
        <w:t xml:space="preserve"> dokument nauczycielski, który uwzględnia możliwości ucznia i nauczyciela oraz zasoby organizacyjne i materialne placówki oświatowej. A zatem, przedstawiony poniżej plan wynikowy jest propozycją </w:t>
        <w:br/>
        <w:t>i podpowiedzią, z której można skorzystać przy tworzeniu własnego planu oczekiwanych rezultatów.</w:t>
      </w:r>
    </w:p>
    <w:p>
      <w:pPr>
        <w:pStyle w:val="Normal"/>
        <w:ind w:left="-426" w:right="-457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-426" w:right="-457" w:hanging="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Poziom P</w:t>
      </w:r>
      <w:r>
        <w:rPr>
          <w:rFonts w:ascii="Verdana" w:hAnsi="Verdana"/>
        </w:rPr>
        <w:t xml:space="preserve"> – podstawowy – oznacza fundamentalną wiedzę i umiejętności językowe, które warunkują możliwość kontynuacji kształcenia językowego.</w:t>
      </w:r>
    </w:p>
    <w:p>
      <w:pPr>
        <w:pStyle w:val="Normal"/>
        <w:ind w:left="-426" w:right="-457" w:hanging="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Poziom PP</w:t>
      </w:r>
      <w:r>
        <w:rPr>
          <w:rFonts w:ascii="Verdana" w:hAnsi="Verdana"/>
        </w:rPr>
        <w:t xml:space="preserve"> – ponadpodstawowy – oznacza wiedzę i umiejętności, bez których uczeń będzie w stanie kontynuować naukę, przy założeniu, iż będzie stosował np. strategie kompensacyjne.</w:t>
      </w:r>
    </w:p>
    <w:p>
      <w:pPr>
        <w:pStyle w:val="Normal"/>
        <w:ind w:left="-426" w:right="-457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-426" w:right="-457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left="-426" w:right="-457" w:hanging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 xml:space="preserve">Uwaga! Plan wynikowy spełni swoje zadanie, gdy będzie na bieżąco modyfikowany. Po każdym dziale programowym należy sprawdzić, czy postawione cele zostały zrealizowane, jeśli wyniki tego </w:t>
        <w:br/>
        <w:t>nie potwierdzają, należy przy kolejnych działach „dołożyć” dany cel i ponownie go zrealizować na innym materiale.</w:t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</w:p>
    <w:tbl>
      <w:tblPr>
        <w:tblW w:w="14601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84"/>
        <w:gridCol w:w="1416"/>
        <w:gridCol w:w="4395"/>
        <w:gridCol w:w="5245"/>
        <w:gridCol w:w="1561"/>
      </w:tblGrid>
      <w:tr>
        <w:trPr>
          <w:trHeight w:val="758" w:hRule="atLeast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CCFF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1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CC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CC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Materiał nauczania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(na bazie którego zostaną zrealizowane cele):</w:t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757" w:hRule="atLeast"/>
        </w:trPr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CCFF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1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99FF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CCFF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  <w:br/>
            </w: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99FF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Okres bezpodręcznikowy</w:t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oraz sekcja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Hello!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przedmioty używane w klasie,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>kolory,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ubrania,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liczby 1-20,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czynności,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produkty spożywcze,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  <w:lang w:val="en-US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  <w:lang w:val="en-US"/>
              </w:rPr>
              <w:t>członkowie rodziny,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false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  <w:lang w:val="en-US"/>
              </w:rPr>
              <w:t>rozpoznaje polecenia w klasie: Stand up, Sit down, Look, Listen, Read, Write, Say, Repeat, Sing, Point, Match, Open, Close, Come in, Come here,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rozumie pytania i polecenia dotyczące przedmiotów, kolorów, ubrań, liczb, czynności, produktów spożywczych i członków rodziny.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zna znaczenie i poprawnie wypowiada słownictwo </w:t>
              <w:br/>
              <w:t>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zna i prawidłowo stosuje zwroty związane z powitaniem </w:t>
              <w:br/>
              <w:t>i pożegnaniem.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Podręcznik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2-3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str. 1 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przedmioty w klasie, zgodnie </w:t>
              <w:br/>
              <w:t>z usłyszanymi nazwami: crayon, pen, pencil, pencil case, rubber, ruler, chair, bag, book, board,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kolory, zgodnie z usłyszanymi nazwami: black, blue, brown, green, grey, orange, pink, purple, red, yellow, white,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ubrania, zgodnie z usłyszanymi nazwami: belt, boots, coat, dress, hat, jacket, jeans, raincoat, scarf, shirt, shoes, shorts, skirt, socks, sunhat, sweater, trainers, trousers, T-shirt, willies,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czynności, zgodnie z usłyszanymi nazwami: climb, dance, jump, fly, ride a bike, ride a horse, run, sing, swim, walk,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produkty spożywcze, zgodnie </w:t>
              <w:br/>
              <w:t xml:space="preserve">z usłyszanymi nazwami: cake, carrot, chocolate, fish, grapes, ice cream, mushrooms, onion, peas, salad, strawberries, tomato,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członków rodziny zgodnie </w:t>
              <w:br/>
              <w:t>z usłyszanymi nazwami: aunt, brother, dad, friend, grandma, grandpa, mum, sister, uncle,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częściowo poprawnie wskazuje właściwe obrazki przedstawiające litery, kolory i liczby,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reaguje adekwatnie na powitanie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 pożegnanie,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przedstawia się innym,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częściowo poprawnie liczy do 20,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poprawnie reaguje na niektóre polecenia </w:t>
              <w:br/>
              <w:t>w klasie,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rymowanki,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literuje swoje imię,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częściowo poprawnie literuje wyrazy,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częściowo poprawnie czyta dialogi,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częściowo poprawnie zapisuje imiona, nazwy kolorów, liczb, ubrań, przyborów, produktów spożywczych.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wskazuje i samodzielnie nazywa przedmioty używane </w:t>
              <w:br/>
              <w:t>w klasie, ubrania, czynności, produkty spożywcze i członków rodziny,</w:t>
            </w:r>
          </w:p>
          <w:p>
            <w:pPr>
              <w:pStyle w:val="Normal"/>
              <w:rPr>
                <w:rFonts w:ascii="Verdana" w:hAnsi="Verdana" w:eastAsia="Verdana" w:cs="Verdana"/>
                <w:i/>
                <w:i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wita, żegna się i przedstawia,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rozumie i prawidłowo reaguje na wszystkie polecenia nauczyciela,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poprawnie wskazuje właściwe obrazki przedstawiające litery, kolory i liczby,</w:t>
            </w:r>
          </w:p>
          <w:p>
            <w:pPr>
              <w:pStyle w:val="Normal"/>
              <w:rPr>
                <w:rFonts w:ascii="Verdana" w:hAnsi="Verdana" w:eastAsia="Verdana" w:cs="Verdana"/>
                <w:i/>
                <w:i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liczy do 20,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reaguje na polecenia w klasie,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mówi rymowanki,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literuje wyrazy,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poprawnie czyta dialogi,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poprawnie zapisuje imiona, nazwy kolorów, liczb, ubrań, przyborów, produktów spożywczych.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I’m happy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uczucia,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przymiotniki: bad, good,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członkowie rodziny,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rozumie pytania i polecenia dotyczące uczuć </w:t>
              <w:br/>
              <w:t>i członków rodziny.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zna znaczenie i poprawnie wypowiada słownictwo </w:t>
              <w:br/>
              <w:t>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konstrukcje: I’m / I’m not …, She’s / He’s / She’s not / He’s not …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pytania: Are you …?, Is she / he …?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4-11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2-9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71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uczucia, zgodnie z usłyszanymi nazwami: angry, bored, excited, happy, hungry, sad, scared, surprised, thirsty, tired, worried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członków rodziny, zgodnie </w:t>
              <w:br/>
              <w:t xml:space="preserve">z usłyszanymi nazwami brother, dad, friend, mum, sister, </w:t>
            </w:r>
          </w:p>
          <w:p>
            <w:pPr>
              <w:pStyle w:val="Normal"/>
              <w:rPr>
                <w:rFonts w:ascii="Verdana" w:hAnsi="Verdana" w:eastAsia="Verdana" w:cs="Verdana"/>
                <w:i/>
                <w:i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przymiotniki, zgodnie z usłyszanymi nazwami bad, good, 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poprawnie reaguje na niektóre pytania </w:t>
              <w:br/>
              <w:t xml:space="preserve">i polecenia dotyczące uczuć, członków rodziny </w:t>
              <w:br/>
              <w:t>i przymiotników,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częściowo poprawnie wskazuje uczucia, członków rodziny, przymiotniki, wyszukuje właściwe postacie, mówi, których obrazków dotyczą wypowiedzi,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opisuje swoje uczucia,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opisuje uczucia innych,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przedstawia pozytywne i negatywne uczucia, 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częściowo poprawnie czyta nazwy uczuć, członków rodziny i przymiotników,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przy pomocy nauczyciela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częściowo poprawnie pisze nazwy uczuć, członków rodziny i przymiotników.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wskazuje i samodzielnie nazywa uczucia, członków rodziny </w:t>
              <w:br/>
              <w:t>i przymiotniki,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pytania i polecenia dotyczące uczuć, członków rodziny i przymiotników,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poprawnie wskazuje uczucia, członków rodziny, przymiotniki, wyszukuje właściwe postacie, mówi, których obrazków dotyczą wypowiedzi,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opisuje swoje uczucia,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opisuje uczucia innych,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przedstawia pozytywne i negatywne uczucia, 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poprawnie czyta nazwy uczuć, członków rodziny </w:t>
              <w:br/>
              <w:t>i przymiotników,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odgrywa historyjkę,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poprawnie pisze nazwy uczuć, członków rodziny </w:t>
              <w:br/>
              <w:t>i przymiotników.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 It’s snowing</w:t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pogodę,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ubrania,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pory roku,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miesiące,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rozumie pytania i polecenia dotyczące pogody, ubrań, pór roku i miesięcy.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zna znaczenie i poprawnie wypowiada słownictwo </w:t>
              <w:br/>
              <w:t>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konstrukcje: It’s / isn’t (raining).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pytania: Is it (hot)?, What’s the weather like?, What’s he / she wearing?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12-19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10-17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72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pogodę, zgodnie z usłyszanymi nazwami: cloudy, cold, hot, raining, snowing, stormy, sunny, wet, windy,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ubrania, zgodnie z usłyszanymi nazwami: hat,scarf, jacket, T-shirt, shorts, sun hat, raincoat, sweater, wellies,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pory roku, zgodnie z usłyszanymi nazwami: autumn, spring, summer, winter,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wskazuje miesiące, zgodnie z usłyszanymi nazwami: January, February, March, April, May, June, July, August, September, October, November, December,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poprawnie reaguje na niektóre pytania </w:t>
              <w:br/>
              <w:t xml:space="preserve">i polecenia dotyczące pogody, ubrań, pór roku </w:t>
              <w:br/>
              <w:t>i miesięcy.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opisuje pogodę,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 wysłuchaniu nagrania częściowo poprawnie wskazuje właściwe postacie / zdjęcia, numeruje obrazki, układa obrazki we właściwej kolejności, wstawia brakujące słowa, powtarza usłyszane słowa / zdania, 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częściowo poprawnie czyta nazwy </w:t>
            </w:r>
            <w:r>
              <w:rPr>
                <w:rFonts w:ascii="Verdana" w:hAnsi="Verdana"/>
                <w:sz w:val="16"/>
                <w:szCs w:val="16"/>
              </w:rPr>
              <w:t>pogody, ubrań, pór roku i miesięcy.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przy pomocy nauczyciela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przy pomocy nauczyciela pisze nazwy miesięcy </w:t>
              <w:br/>
              <w:t>i opisuje pogodę, i ubiór postaci.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wskazuje i samodzielnie nazywa pogodę, ubrania, pory roku i miesiące,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pytania i polecenia dotyczące pogody, ubrań, pór roku i miesięcy.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opisuje pogodę,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 wysłuchaniu nagrania poprawnie wskazuje właściwe postacie / zdjęcia, numeruje obrazki, układa obrazki </w:t>
              <w:br/>
              <w:t xml:space="preserve">we właściwej kolejności, wstawia brakujące słowa, powtarza usłyszane słowa / zdania, 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poprawnie czyta nazwy </w:t>
            </w:r>
            <w:r>
              <w:rPr>
                <w:rFonts w:ascii="Verdana" w:hAnsi="Verdana"/>
                <w:sz w:val="16"/>
                <w:szCs w:val="16"/>
              </w:rPr>
              <w:t>pogody, ubrań, pór roku i miesięcy,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odgrywa historyjkę,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pisze nazwy miesięcy i opisuje pogodę, i ubiór postaci.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  I’m dancing</w:t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czynności,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przedmioty domowe,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rozumie pytania i polecenia dotyczące czynności i przedmiotów domowych.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i poprawnie wypowiada słownictwo 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konstrukcje: I’m / She’s / He’s / It’s (dancing), It’s a …,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pytania Is she / he / it (running)?, What’s she/ he/ it doing?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20-27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18-25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73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czynności zgodnie z usłyszanymi nazwami: climb, dance, draw, fly, juggle, jump, read, run, sing, swim, talk, throw, walk, write,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przedmioty domowe, zgodnie z usłyszanymi nazwami: </w:t>
            </w:r>
            <w:r>
              <w:rPr>
                <w:rFonts w:cs="Calibri" w:ascii="Verdana" w:hAnsi="Verdana"/>
                <w:sz w:val="16"/>
                <w:szCs w:val="16"/>
              </w:rPr>
              <w:t>bowl, cup, plate, sofa, spoin, wardrobe,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niektóre pytania i polecenia dotyczące czynności i przedmiotów domowych,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częściowo poprawnie wskazuje obrazki, podaje brakujące wyrazy, numeruje zdjęcia, powtarza usłyszane słowa/wyrażenia, odpowiada na pytania,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z pomocą nauczyciela opisuje wykonywane przez siebie czynności oraz przez inne osoby,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częściowo poprawnie czyta nazwy czynności i przedmiotów domowych,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przy pomocy nauczyciela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pisze o wykonywanych czynnościach, olimpijczyku, sportowcu i sporcie.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wskazuje i samodzielnie nazywa czynności i przedmioty domowe,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pytania i polecenia dotyczące czynności i przedmiotów domowych,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poprawnie wskazuje obrazki, podaje brakujące wyrazy, numeruje zdjęcia, powtarza usłyszane słowa / wyrażenia, odpowiada na pytania,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samodzielnie opisuje wykonywane przez siebie czynności oraz przez inne osoby,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czyta nazwy czynności i przedmiotów domowych,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odgrywa historyjkę,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pisze o wykonywanych czynnościach, olimpijczyku, sportowcu i sporcie.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 There’s a park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miejsca w mieście,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przyimki miejsca,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rozumie pytania i polecenia dotyczące miejsc w mieście i położenia.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i poprawnie wypowiada słownictwo 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konstrukcje: There’s / are …, There isn’t …, He’s / She’s / It’s (next to) the (hospital).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pytania: Is there …?, Where’s the (library)?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28-35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26-33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74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miejsca w mieście, zgodnie z usłyszanymi nazwami: bridge, café, cinema, garage, hospital, hotel, library, museum, palace, park, school, shop, street,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położenie przedmiotów, zwierząt i osób,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niektóre pytania i polecenia dotyczące miejsc w mieście i położenia,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częściowo poprawnie wskazuje odpowiednie obrazki, podaje brakujące wyrazy, numeruje zdjęcia, powtarza usłyszane słowa / wyrażenia,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pyta o położenie,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opisuje swoje miasto / wieś,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częściowo poprawnie czyta nazwy miejsc w mieście i przyimków miejsca.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przy pomocy nauczyciela śpiewa piosenkę.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wskazuje i samodzielnie nazywa miejsca w mieście,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położenie przedmiotów, zwierząt i osób,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pytania i polecenia dotyczące miejsc w mieście i położenia,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poprawnie wskazuje odpowiednie obrazki, podaje brakujące wyrazy, numeruje zdjęcia, powtarza usłyszane słowa / wyrażenia,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pyta o położenie,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opisuje swoje miasto / wieś,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czyta nazwy miejsc w mieście i przyimków miejsca.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śpiewa piosenkę.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odgrywa historyjkę.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 My day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czynności życia codziennego,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godziny,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rozumie pytania i polecenia dotyczące czynności życia codziennego i godzin.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i poprawnie wypowiada słownictwo 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konstrukcje: It’s (one) o’clock, It’s half past (five), I (get up) at (nine) o’clock, She / He (gets up) at (six o’clock),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zna i prawidłowo stosuje pytania: What time is it?, What time do you / does she (get up)? 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36-43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34-41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75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wskazuje czynności, zgodnie z usłyszanymi nazwami: get up, go home, go to bed, go to school, have a shower, have breakfast, have lunch, have supper, play, work,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godziny, zgodnie z usłyszanymi nazwami,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niektóre pytania i polecenia dotyczące czynności życia codziennego i godzin,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częściowo poprawnie wskazuje na obrazku odpowiednie czynności / zegary według usłyszanych nazw, powtarza słowa / zdania,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opisuje czynności wykonywane przez siebie i innych,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częściowo poprawnie czyta nazwy czynności życia codziennego i godzin,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przy pomocy nauczyciela mówi o swoim szkolnym dniu,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przy pomocy nauczyciela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pisze nazwy czynności, godziny i opisuje swój typowy oraz wymarzony dzień.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wskazuje i samodzielnie nazywa czynności życia codziennego i godziny,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pytania i polecenia dotyczące czynności życia codziennego i godzin,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poprawnie wskazuje na obrazku odpowiednie czynności / zegary według usłyszanych nazw, powtarza słowa / zdania,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opisuje czynności wykonywane przez siebie i innych,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czyta nazwy czynności życia codziennego i godzin,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samodzielnie mówi o swoim szkolnym dniu,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odgrywa historyjkę,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pisze nazwy czynności, godziny i opisuje swój typowy oraz wymarzony dzień.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 My hobbies</w:t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hobby,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dni tygodnia,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rozumie pytania i polecenia dotyczące hobby i dni tygodnia.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i poprawnie wypowiada słownictwo 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konstrukcje: I (have art lessons) at the weekend, She (goes swimming) on (Monday),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pytania: Do you / Does he (go) (swimming)?, What do you / does he do on (Monday)?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44-51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42-49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76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wskazuje hobby, zgodnie z usłyszanymi nazwami: do ballet / gymnastics / karate, go camping / cycling / fishing / hiking / running / swimming, have art / English / music lessons,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dni tygodnia, zgodnie z usłyszanymi nazwami: Monday, Tuesday, Wednesday, Thursday, Friday, Saturday, Sunday,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poprawnie reaguje na niektóre pytania i polecenia dotyczące </w:t>
            </w:r>
            <w:r>
              <w:rPr>
                <w:rFonts w:ascii="Verdana" w:hAnsi="Verdana"/>
                <w:sz w:val="16"/>
                <w:szCs w:val="16"/>
              </w:rPr>
              <w:t>hobby i dni tygodnia,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częściowo poprawnie wskazuje postacie / obrazki, powtarza słowa / zdania, uzupełnia brakujące wyrazy / wyrażenia,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mówi o harcerstwie,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częściowo poprawnie czyta nazwy </w:t>
            </w:r>
            <w:r>
              <w:rPr>
                <w:rFonts w:ascii="Verdana" w:hAnsi="Verdana"/>
                <w:sz w:val="16"/>
                <w:szCs w:val="16"/>
              </w:rPr>
              <w:t>hobby i dni tygodnia,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przy pomocy nauczyciela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pisze nazwy hobby, dni tygodnia oraz co robi w wybrany dzień tygodnia.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wskazuje i samodzielnie nazywa hobby i dni tygodnia,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poprawnie reaguje na niektóre pytania i polecenia dotyczące </w:t>
            </w:r>
            <w:r>
              <w:rPr>
                <w:rFonts w:ascii="Verdana" w:hAnsi="Verdana"/>
                <w:sz w:val="16"/>
                <w:szCs w:val="16"/>
              </w:rPr>
              <w:t>hobby i dni tygodnia,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poprawnie wskazuje postacie / obrazki, powtarza słowa / zdania, uzupełnia brakujące wyrazy/ wyrażenia,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mówi o harcerstwie,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 xml:space="preserve">poprawnie czyta nazwy </w:t>
            </w:r>
            <w:r>
              <w:rPr>
                <w:rFonts w:ascii="Verdana" w:hAnsi="Verdana"/>
                <w:sz w:val="16"/>
                <w:szCs w:val="16"/>
              </w:rPr>
              <w:t>hobby i dni tygodnia,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odgrywa historyjkę,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pisze nazwy hobby, dni tygodnia oraz co robi w wybrany dzień tygodnia.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 Lions eat meat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zwierzęta,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pożywienie zwierząt,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rozumie pytania i polecenia dotyczące </w:t>
            </w: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>zwierząt i ich pożywienia.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i poprawnie wypowiada słownictwo 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konstrukcję: (Crocodiles) eat / don’t eat (meat),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pytania: What do (crocodiles) eat?, Do (lions) eat (fruit)?, Have (lions) got (small) teeth?, Are crocodiles herbivores?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52-59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50-57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77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zwierzęta, zgodnie z usłyszanymi nazwami: antelope, bird, bug, crocodile, fish, frog, giraffe, hippo, lion, monkey, ruino, snake, tiger, zebra,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pożywienie zwierząt, zgodnie z usłyszanymi nazwami: bugs, fruit, grass, leaves, meat, seeds,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niektóre pytania i polecenia dotyczące zwierząt i ich pożywienia,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częściowo poprawnie wskazuje odpowiednie obrazki, powtarza słowa / zdania, podaje brakujące wyrazy,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mówi o zwyczajach żywieniowych zwierząt,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częściowo poprawnie czyta nazwy zwierząt i ich pożywienie oraz opisy zwierząt,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przy pomocy nauczyciela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przy pomocy nauczyciela pisze o zwierzętach uwzględniając ich wygląd i nawyki żywieniowe.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wskazuje i samodzielnie nazywa zwierzęta i ich pożywienie,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pytania i polecenia dotyczące zwierząt i ich pożywienia,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poprawnie wskazuje odpowiednie obrazki, powtarza słowa / zdania, podaje brakujące wyrazy,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mówi o zwyczajach żywieniowych zwierząt,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czyta nazwy zwierząt i ich pożywienie oraz opisy zwierząt,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odgrywa historyjkę,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poprawnie pisze o zwierzętach uwzględniając ich wygląd i nawyki żywieniowe.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 I like surfing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wybranego słownictwa z rozdziału, w szczególności: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dyscypliny sportowe,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ubrania,</w:t>
            </w:r>
          </w:p>
          <w:p>
            <w:pPr>
              <w:pStyle w:val="Zawartotabeli"/>
              <w:rPr>
                <w:rFonts w:ascii="Verdana" w:hAnsi="Verdana" w:cs="Calibri"/>
                <w:b w:val="false"/>
                <w:b w:val="false"/>
                <w:sz w:val="16"/>
                <w:szCs w:val="16"/>
              </w:rPr>
            </w:pPr>
            <w:r>
              <w:rPr>
                <w:rFonts w:eastAsia="Verdana"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Calibri" w:ascii="Verdana" w:hAnsi="Verdana"/>
                <w:b w:val="false"/>
                <w:sz w:val="16"/>
                <w:szCs w:val="16"/>
              </w:rPr>
              <w:t>sprzęt sportowy,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rozumie pytania i polecenia dotyczące dyscyplin sportowych, ubrań i sprzętu sportowego.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znaczenie i poprawnie wypowiada słownictwo z rozdziału,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zna i prawidłowo stosuje zwroty poznane na zajęciach,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konstrukcje: I like / don’t like (swimming), He / She likes / doesn’t like (swimming), (He’s) wearing (a swimsuit),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  <w:lang w:val="en-US"/>
              </w:rPr>
            </w:pP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  <w:lang w:val="en-US"/>
              </w:rPr>
              <w:t>zna i prawidłowo stosuje pytania: Do (you / they) like (surfing)?, Does (he) like (surfing)?, What does (he) like (doing)?, What’s (he) doing / wearing?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60-67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58-65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78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dyscypliny sportowe, zgodnie z usłyszanymi nazwami: ballet, baseball, basketball, cycling, diving, fishing, football, gymnastics, karate, riding, rock climbing, rodeo riding, roller skating, running, scuba diving, surfing, swimming, tennis,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ubrania, zgodnie z usłyszanymi nazwami: boots, hat, swimsuit, trunks, T-shirt,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sprzęt sportowy, zgodnie z usłyszanymi nazwami: ball, racket, surfboard,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niektóre pytania i polecenia dotyczące dyscyplin sportowych, ubrań i sprzętu sportowego,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częściowo poprawnie wskazuje na obrazku postacie, czynności, rzeczy zgodnie z usłyszanymi nazwami, powtarza słowa / zdania, podaje brakujące wyrazy lub numer opisywanego obrazka,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opisuje swoje upodobania sportowe oraz innych osób,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mówi o sportach ekstremalnych,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częściowo poprawnie czyta nazwy dyscyplin sportowych, ubrań i sprzętu sportowego,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przy pomocy nauczyciela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z pomocą nauczyciela pisze o swoim ulubionym sporcie oraz sporcie kolegi / koleżanki.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wskazuje i samodzielnie nazywa dyscypliny sportowe, ubrania i sprzęt sportowy,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pytania i polecenia dotyczące dyscyplin sportowych, ubrań i sprzętu sportowego,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reaguje na pytania i polecenia dotyczące dyscyplin sportowych, ubrań i sprzętu sportowego,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 wysłuchaniu nagrania poprawnie wskazuje na obrazku postacie, czynności, rzeczy zgodnie z usłyszanymi nazwami, powtarza słowa / zdania, podaje brakujące wyrazy lub numer opisywanego obrazka, odpowiada na pytania,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opisuje swoje upodobania sportowe oraz innych osób,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samodzielnie mówi o sportach ekstremalnych,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czyta nazwy dyscyplin sportowych, ubrań i sprzętu sportowego,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samodzielnie śpiewa piosenkę,</w:t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odgrywa historyjkę,</w:t>
            </w:r>
          </w:p>
          <w:p>
            <w:pPr>
              <w:pStyle w:val="Normal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 xml:space="preserve">– </w:t>
            </w:r>
            <w:r>
              <w:rPr>
                <w:rFonts w:eastAsia="Verdana" w:cs="Verdana" w:ascii="Verdana" w:hAnsi="Verdana"/>
                <w:sz w:val="16"/>
                <w:szCs w:val="16"/>
              </w:rPr>
              <w:t>poprawnie pisze o swoim ulubionym sporcie oraz sporcie kolegi / koleżanki.</w:t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418" w:header="709" w:top="1418" w:footer="0" w:bottom="1418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567" w:hanging="0"/>
      <w:jc w:val="center"/>
      <w:rPr/>
    </w:pPr>
    <w:r>
      <w:rPr/>
      <w:drawing>
        <wp:inline distT="0" distB="0" distL="19050" distR="0">
          <wp:extent cx="9286875" cy="392430"/>
          <wp:effectExtent l="0" t="0" r="0" b="0"/>
          <wp:docPr id="1" name="Obraz 1" descr="C:\Users\jakubero\Desktop\Branding\TOP-BAR_2\Pearson_WebBar_Top_Purp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39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i w:val="false"/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7036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30a8e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30a8e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e042d"/>
    <w:rPr/>
  </w:style>
  <w:style w:type="character" w:styleId="Footnotereference">
    <w:name w:val="footnote reference"/>
    <w:basedOn w:val="DefaultParagraphFont"/>
    <w:qFormat/>
    <w:rsid w:val="006e042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ae2e4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Verdana" w:hAnsi="Verdana"/>
      <w:b/>
      <w:i w:val="false"/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930a8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930a8e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147305"/>
    <w:pPr>
      <w:suppressLineNumbers/>
      <w:suppressAutoHyphens w:val="true"/>
      <w:snapToGrid w:val="false"/>
    </w:pPr>
    <w:rPr>
      <w:rFonts w:ascii="Arial" w:hAnsi="Arial"/>
      <w:b/>
      <w:sz w:val="18"/>
      <w:szCs w:val="18"/>
      <w:lang w:eastAsia="ar-SA"/>
    </w:rPr>
  </w:style>
  <w:style w:type="paragraph" w:styleId="Footnotetext">
    <w:name w:val="footnote text"/>
    <w:basedOn w:val="Normal"/>
    <w:link w:val="TekstprzypisudolnegoZnak"/>
    <w:qFormat/>
    <w:rsid w:val="006e042d"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ae2e4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9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4EA5-36BB-41DF-A06B-BAA2828A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7</Pages>
  <Words>2814</Words>
  <Characters>18218</Characters>
  <CharactersWithSpaces>20964</CharactersWithSpaces>
  <Paragraphs>362</Paragraphs>
  <Company>Pearson Central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2016-03-11T08:04:00Z</dcterms:created>
  <dc:creator>Pel B</dc:creator>
  <dc:description/>
  <dc:language>pl-PL</dc:language>
  <cp:lastModifiedBy>Agnieszka Grzymała</cp:lastModifiedBy>
  <cp:lastPrinted>2014-04-11T12:57:00Z</cp:lastPrinted>
  <dcterms:modified xsi:type="dcterms:W3CDTF">2016-03-11T08:04:00Z</dcterms:modified>
  <cp:revision>2</cp:revision>
  <dc:subject/>
  <dc:title>PROPOZYCJA PLANU WYNIKOWEGO W ODNIESIENIU DO PODRĘCZNIKA INFOS 1A I 1B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Pearson Central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