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B9" w:rsidRDefault="00216122" w:rsidP="006E2740">
      <w:pPr>
        <w:outlineLvl w:val="0"/>
        <w:rPr>
          <w:b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81990" cy="661670"/>
            <wp:effectExtent l="0" t="0" r="3810" b="508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2B9">
        <w:tab/>
        <w:t xml:space="preserve">    </w:t>
      </w:r>
      <w:r w:rsidR="000202B9">
        <w:rPr>
          <w:b/>
        </w:rPr>
        <w:t xml:space="preserve">Katolícka spojená škola </w:t>
      </w:r>
      <w:r w:rsidR="000202B9" w:rsidRPr="00B658E0">
        <w:rPr>
          <w:b/>
        </w:rPr>
        <w:t xml:space="preserve"> sv. Mikuláša, Prešov </w:t>
      </w:r>
    </w:p>
    <w:p w:rsidR="000202B9" w:rsidRDefault="000202B9" w:rsidP="006E2740">
      <w:pPr>
        <w:pStyle w:val="Normlnywebov"/>
        <w:spacing w:before="0" w:beforeAutospacing="0" w:after="0" w:afterAutospacing="0"/>
        <w:rPr>
          <w:rStyle w:val="Siln"/>
          <w:rFonts w:ascii="Comic Sans MS" w:hAnsi="Comic Sans MS"/>
          <w:bCs/>
          <w:color w:val="000000"/>
        </w:rPr>
      </w:pPr>
    </w:p>
    <w:p w:rsidR="000202B9" w:rsidRDefault="000202B9" w:rsidP="006E274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mic Sans MS" w:hAnsi="Comic Sans MS"/>
          <w:bCs/>
          <w:color w:val="000000"/>
        </w:rPr>
      </w:pPr>
      <w:r>
        <w:rPr>
          <w:rStyle w:val="Siln"/>
          <w:rFonts w:ascii="Comic Sans MS" w:hAnsi="Comic Sans MS"/>
          <w:bCs/>
          <w:color w:val="000000"/>
        </w:rPr>
        <w:t xml:space="preserve">Meno a priezvisko:  .................................................trieda:............ </w:t>
      </w:r>
    </w:p>
    <w:p w:rsidR="000202B9" w:rsidRDefault="000202B9" w:rsidP="006E274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mic Sans MS" w:hAnsi="Comic Sans MS"/>
          <w:bCs/>
          <w:color w:val="000000"/>
        </w:rPr>
      </w:pPr>
      <w:r>
        <w:rPr>
          <w:rStyle w:val="Siln"/>
          <w:rFonts w:ascii="Comic Sans MS" w:hAnsi="Comic Sans MS"/>
          <w:bCs/>
          <w:color w:val="000000"/>
        </w:rPr>
        <w:t>dátum:...............</w:t>
      </w:r>
      <w:r>
        <w:rPr>
          <w:rStyle w:val="Siln"/>
          <w:rFonts w:ascii="Comic Sans MS" w:hAnsi="Comic Sans MS"/>
          <w:bCs/>
          <w:color w:val="000000"/>
        </w:rPr>
        <w:tab/>
      </w:r>
      <w:r>
        <w:rPr>
          <w:rStyle w:val="Siln"/>
          <w:rFonts w:ascii="Comic Sans MS" w:hAnsi="Comic Sans MS"/>
          <w:bCs/>
          <w:color w:val="000000"/>
        </w:rPr>
        <w:tab/>
      </w:r>
      <w:r>
        <w:rPr>
          <w:rStyle w:val="Siln"/>
          <w:rFonts w:ascii="Comic Sans MS" w:hAnsi="Comic Sans MS"/>
          <w:bCs/>
          <w:color w:val="000000"/>
        </w:rPr>
        <w:tab/>
        <w:t xml:space="preserve">    hodnotenie:..................................</w:t>
      </w:r>
    </w:p>
    <w:p w:rsidR="000202B9" w:rsidRDefault="000202B9" w:rsidP="006E2740">
      <w:pPr>
        <w:pStyle w:val="Nadpis3"/>
        <w:spacing w:before="60" w:beforeAutospacing="0" w:after="0" w:afterAutospacing="0" w:line="480" w:lineRule="atLeast"/>
        <w:jc w:val="center"/>
        <w:rPr>
          <w:rStyle w:val="spelle"/>
          <w:rFonts w:ascii="Arial" w:hAnsi="Arial" w:cs="Arial"/>
          <w:spacing w:val="12"/>
        </w:rPr>
      </w:pPr>
      <w:r w:rsidRPr="002E4A28">
        <w:rPr>
          <w:rStyle w:val="spelle"/>
          <w:rFonts w:ascii="Arial" w:hAnsi="Arial" w:cs="Arial"/>
          <w:spacing w:val="12"/>
        </w:rPr>
        <w:t>Laboratórne cvičenie č.</w:t>
      </w:r>
      <w:r>
        <w:rPr>
          <w:rStyle w:val="spelle"/>
          <w:rFonts w:ascii="Arial" w:hAnsi="Arial" w:cs="Arial"/>
          <w:spacing w:val="12"/>
        </w:rPr>
        <w:t>....</w:t>
      </w:r>
    </w:p>
    <w:p w:rsidR="000202B9" w:rsidRPr="00057DA8" w:rsidRDefault="000202B9" w:rsidP="006E274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E2740">
        <w:rPr>
          <w:rStyle w:val="spelle"/>
          <w:rFonts w:ascii="Arial" w:hAnsi="Arial" w:cs="Arial"/>
          <w:b/>
          <w:spacing w:val="12"/>
          <w:sz w:val="28"/>
          <w:szCs w:val="28"/>
        </w:rPr>
        <w:t xml:space="preserve">Téma: 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>Alkoholové kvasenie</w:t>
      </w:r>
    </w:p>
    <w:p w:rsidR="000202B9" w:rsidRDefault="000202B9" w:rsidP="006E2740">
      <w:pPr>
        <w:pStyle w:val="Nadpis3"/>
        <w:spacing w:before="60" w:beforeAutospacing="0" w:after="0" w:afterAutospacing="0" w:line="480" w:lineRule="atLeast"/>
      </w:pPr>
      <w:r>
        <w:rPr>
          <w:rStyle w:val="spelle"/>
          <w:rFonts w:ascii="Arial" w:hAnsi="Arial" w:cs="Arial"/>
          <w:spacing w:val="12"/>
        </w:rPr>
        <w:t xml:space="preserve">   </w:t>
      </w:r>
      <w:r w:rsidRPr="002F358C">
        <w:rPr>
          <w:u w:val="single"/>
        </w:rPr>
        <w:t>Úloha:</w:t>
      </w:r>
      <w:r w:rsidRPr="000E1553">
        <w:tab/>
      </w:r>
      <w:r>
        <w:tab/>
        <w:t>Príprava etanolu</w:t>
      </w:r>
    </w:p>
    <w:p w:rsidR="000202B9" w:rsidRDefault="000202B9" w:rsidP="006E2740">
      <w:pPr>
        <w:pStyle w:val="Nadpis3"/>
        <w:spacing w:before="60" w:beforeAutospacing="0" w:after="0" w:afterAutospacing="0" w:line="480" w:lineRule="atLeast"/>
      </w:pPr>
    </w:p>
    <w:p w:rsidR="000202B9" w:rsidRDefault="000202B9" w:rsidP="002F358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F358C">
        <w:rPr>
          <w:rFonts w:ascii="Times New Roman" w:hAnsi="Times New Roman" w:cs="Times New Roman"/>
          <w:b/>
          <w:bCs/>
          <w:sz w:val="24"/>
          <w:szCs w:val="24"/>
          <w:u w:val="single"/>
        </w:rPr>
        <w:t>Pomôcky:</w:t>
      </w:r>
      <w:r>
        <w:rPr>
          <w:rFonts w:ascii="Times New Roman" w:hAnsi="Times New Roman" w:cs="Times New Roman"/>
          <w:sz w:val="24"/>
          <w:szCs w:val="24"/>
        </w:rPr>
        <w:t xml:space="preserve">       2 ks banka so zátkou a otvorom, 2 ks sklená rúrka, odmerný valec,  kadička s vodným kúpeľom</w:t>
      </w:r>
    </w:p>
    <w:p w:rsidR="000202B9" w:rsidRDefault="000202B9">
      <w:pPr>
        <w:rPr>
          <w:rFonts w:ascii="Times New Roman" w:hAnsi="Times New Roman" w:cs="Times New Roman"/>
          <w:sz w:val="24"/>
          <w:szCs w:val="24"/>
        </w:rPr>
      </w:pPr>
      <w:r w:rsidRPr="002F358C">
        <w:rPr>
          <w:rFonts w:ascii="Times New Roman" w:hAnsi="Times New Roman" w:cs="Times New Roman"/>
          <w:b/>
          <w:bCs/>
          <w:sz w:val="24"/>
          <w:szCs w:val="24"/>
          <w:u w:val="single"/>
        </w:rPr>
        <w:t>Chemikálie:</w:t>
      </w:r>
      <w:r>
        <w:rPr>
          <w:rFonts w:ascii="Times New Roman" w:hAnsi="Times New Roman" w:cs="Times New Roman"/>
          <w:sz w:val="24"/>
          <w:szCs w:val="24"/>
        </w:rPr>
        <w:t xml:space="preserve">    Roztok cukru (w=30%), droždie,  roztok hydroxidu vápenatého   </w:t>
      </w:r>
    </w:p>
    <w:p w:rsidR="000202B9" w:rsidRDefault="000202B9" w:rsidP="000C3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58C">
        <w:rPr>
          <w:rFonts w:ascii="Times New Roman" w:hAnsi="Times New Roman" w:cs="Times New Roman"/>
          <w:b/>
          <w:bCs/>
          <w:sz w:val="24"/>
          <w:szCs w:val="24"/>
          <w:u w:val="single"/>
        </w:rPr>
        <w:t>Postup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2B9" w:rsidRDefault="000202B9" w:rsidP="006E2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jednej banky nalejeme 200 cm</w:t>
      </w:r>
      <w:r w:rsidRPr="00CD24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roztoku cukru </w:t>
      </w:r>
    </w:p>
    <w:p w:rsidR="000202B9" w:rsidRDefault="000202B9" w:rsidP="006E2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Do druhej banky nalejeme vodný roztok hydroxidu vápenatého</w:t>
      </w:r>
    </w:p>
    <w:p w:rsidR="000202B9" w:rsidRDefault="000202B9" w:rsidP="006E2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Zostavíme aparatúru. Pozorujeme.</w:t>
      </w:r>
    </w:p>
    <w:p w:rsidR="000202B9" w:rsidRDefault="000202B9" w:rsidP="006E2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niekoľkých dňoch, keď bublinky prestanú unikať, aparatúru rozoberieme. Zistíme vôňu vznikajúceho produktu.</w:t>
      </w:r>
    </w:p>
    <w:p w:rsidR="000202B9" w:rsidRDefault="000202B9" w:rsidP="006E2740">
      <w:pPr>
        <w:spacing w:line="240" w:lineRule="auto"/>
        <w:jc w:val="both"/>
        <w:rPr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APARATÚRA</w:t>
      </w:r>
      <w:r w:rsidRPr="006E27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E2740">
        <w:rPr>
          <w:sz w:val="24"/>
          <w:szCs w:val="24"/>
          <w:u w:val="single"/>
        </w:rPr>
        <w:t xml:space="preserve">     </w:t>
      </w:r>
      <w:r w:rsidRPr="006E2740">
        <w:rPr>
          <w:noProof/>
          <w:sz w:val="24"/>
          <w:szCs w:val="24"/>
          <w:u w:val="single"/>
        </w:rPr>
        <w:t xml:space="preserve">                    </w:t>
      </w:r>
    </w:p>
    <w:p w:rsidR="000202B9" w:rsidRPr="006E2740" w:rsidRDefault="00216122" w:rsidP="006E27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-1270</wp:posOffset>
            </wp:positionV>
            <wp:extent cx="4000500" cy="1885950"/>
            <wp:effectExtent l="0" t="0" r="0" b="0"/>
            <wp:wrapNone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6" t="35680" r="45221" b="2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2B9" w:rsidRPr="006E2740">
        <w:rPr>
          <w:noProof/>
          <w:sz w:val="24"/>
          <w:szCs w:val="24"/>
          <w:u w:val="single"/>
        </w:rPr>
        <w:t xml:space="preserve">                                                      </w:t>
      </w:r>
    </w:p>
    <w:p w:rsidR="000202B9" w:rsidRDefault="000202B9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202B9" w:rsidRDefault="000202B9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202B9" w:rsidRDefault="000202B9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202B9" w:rsidRDefault="000202B9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202B9" w:rsidRDefault="000202B9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202B9" w:rsidRDefault="000202B9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202B9" w:rsidRDefault="000202B9" w:rsidP="003B405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1 - ............................................................................</w:t>
      </w:r>
    </w:p>
    <w:p w:rsidR="000202B9" w:rsidRDefault="000202B9" w:rsidP="003B405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2 - ............................................................................</w:t>
      </w:r>
    </w:p>
    <w:p w:rsidR="000202B9" w:rsidRDefault="000202B9" w:rsidP="003B405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3 - ............................................................................</w:t>
      </w:r>
    </w:p>
    <w:p w:rsidR="000202B9" w:rsidRDefault="000202B9" w:rsidP="003B405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4 - ............................................................................</w:t>
      </w:r>
    </w:p>
    <w:p w:rsidR="000202B9" w:rsidRPr="000E1553" w:rsidRDefault="000202B9" w:rsidP="003B405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02B9" w:rsidRDefault="000202B9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F35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POZOROVANIE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0202B9" w:rsidRDefault="000202B9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553">
        <w:rPr>
          <w:rFonts w:ascii="Times New Roman" w:hAnsi="Times New Roman" w:cs="Times New Roman"/>
          <w:sz w:val="24"/>
          <w:szCs w:val="24"/>
        </w:rPr>
        <w:t>Zo zmesi cukru a droždia sa uvoľňovali  bublinky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0202B9" w:rsidRDefault="000202B9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Pozorovali sme zväčšovanie / zmenšovanie objemu - "kvasenie"</w:t>
      </w:r>
    </w:p>
    <w:p w:rsidR="000202B9" w:rsidRDefault="000202B9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Roztok hydroxidu vápenatého sa nezmenil / zmenil (ako) ............................................................................</w:t>
      </w:r>
    </w:p>
    <w:p w:rsidR="000202B9" w:rsidRDefault="000202B9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Vzniknutá zmena je dôkazom prítomnosti .........................................................., ktorý s hydroxidom </w:t>
      </w:r>
    </w:p>
    <w:p w:rsidR="000202B9" w:rsidRDefault="000202B9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vápenatým tvorí .....................................................................................................................................</w:t>
      </w:r>
    </w:p>
    <w:p w:rsidR="000202B9" w:rsidRDefault="000202B9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niekoľkých dňoch kysnutie a uvoľňovanie bubliniek ...............................................................................</w:t>
      </w:r>
    </w:p>
    <w:p w:rsidR="000202B9" w:rsidRDefault="000202B9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Kvasnice sa usadia na dne banky a nad nimi vznikne ....................................................................................</w:t>
      </w:r>
    </w:p>
    <w:p w:rsidR="000202B9" w:rsidRDefault="000202B9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otvorení banky je cítiť ...............................................................................................................................</w:t>
      </w:r>
    </w:p>
    <w:p w:rsidR="000202B9" w:rsidRPr="009C52F5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52F5">
        <w:rPr>
          <w:rFonts w:ascii="Times New Roman" w:hAnsi="Times New Roman" w:cs="Times New Roman"/>
          <w:b/>
          <w:sz w:val="24"/>
          <w:szCs w:val="24"/>
        </w:rPr>
        <w:t>Chemická rovnica reakcie:</w:t>
      </w:r>
    </w:p>
    <w:p w:rsidR="000202B9" w:rsidRDefault="00216122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137160</wp:posOffset>
                </wp:positionV>
                <wp:extent cx="581025" cy="0"/>
                <wp:effectExtent l="7620" t="53340" r="20955" b="609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FE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5pt;margin-top:10.8pt;width:4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0202B9">
        <w:t>(1)</w:t>
      </w:r>
      <w:r w:rsidR="000202B9">
        <w:tab/>
        <w:t xml:space="preserve">     </w:t>
      </w:r>
      <w:r w:rsidR="000202B9" w:rsidRPr="00F50498">
        <w:rPr>
          <w:b/>
          <w:sz w:val="28"/>
          <w:szCs w:val="28"/>
        </w:rPr>
        <w:t>C</w:t>
      </w:r>
      <w:r w:rsidR="000202B9" w:rsidRPr="00F50498">
        <w:rPr>
          <w:b/>
          <w:sz w:val="28"/>
          <w:szCs w:val="28"/>
          <w:vertAlign w:val="subscript"/>
        </w:rPr>
        <w:t>6</w:t>
      </w:r>
      <w:r w:rsidR="000202B9" w:rsidRPr="00F50498">
        <w:rPr>
          <w:b/>
          <w:sz w:val="28"/>
          <w:szCs w:val="28"/>
        </w:rPr>
        <w:t>H</w:t>
      </w:r>
      <w:r w:rsidR="000202B9" w:rsidRPr="00F50498">
        <w:rPr>
          <w:b/>
          <w:sz w:val="28"/>
          <w:szCs w:val="28"/>
          <w:vertAlign w:val="subscript"/>
        </w:rPr>
        <w:t>12</w:t>
      </w:r>
      <w:r w:rsidR="000202B9" w:rsidRPr="00F50498">
        <w:rPr>
          <w:b/>
          <w:sz w:val="28"/>
          <w:szCs w:val="28"/>
        </w:rPr>
        <w:t>O</w:t>
      </w:r>
      <w:r w:rsidR="000202B9" w:rsidRPr="00F50498">
        <w:rPr>
          <w:b/>
          <w:sz w:val="28"/>
          <w:szCs w:val="28"/>
          <w:vertAlign w:val="subscript"/>
        </w:rPr>
        <w:t>6</w:t>
      </w:r>
      <w:r w:rsidR="000202B9" w:rsidRPr="00700D01">
        <w:rPr>
          <w:b/>
          <w:vertAlign w:val="subscript"/>
        </w:rPr>
        <w:t xml:space="preserve">  </w:t>
      </w:r>
      <w:r w:rsidR="000202B9">
        <w:rPr>
          <w:rFonts w:ascii="Times New Roman" w:hAnsi="Times New Roman" w:cs="Times New Roman"/>
          <w:sz w:val="24"/>
          <w:szCs w:val="24"/>
        </w:rPr>
        <w:t xml:space="preserve">  (aq)                                                                      +      </w:t>
      </w:r>
    </w:p>
    <w:p w:rsidR="000202B9" w:rsidRDefault="00216122" w:rsidP="004545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21590</wp:posOffset>
                </wp:positionV>
                <wp:extent cx="581025" cy="0"/>
                <wp:effectExtent l="7620" t="53340" r="20955" b="609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F611C" id="AutoShape 5" o:spid="_x0000_s1026" type="#_x0000_t32" style="position:absolute;margin-left:135pt;margin-top:1.7pt;width:45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">
                <v:stroke endarrow="block"/>
              </v:shape>
            </w:pict>
          </mc:Fallback>
        </mc:AlternateContent>
      </w:r>
      <w:r w:rsidR="000202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02B9" w:rsidRPr="004545AF">
        <w:rPr>
          <w:rFonts w:ascii="Times New Roman" w:hAnsi="Times New Roman" w:cs="Times New Roman"/>
          <w:b/>
          <w:sz w:val="24"/>
          <w:szCs w:val="24"/>
        </w:rPr>
        <w:t>glukóza</w:t>
      </w:r>
      <w:r w:rsidR="000202B9">
        <w:rPr>
          <w:rFonts w:ascii="Times New Roman" w:hAnsi="Times New Roman" w:cs="Times New Roman"/>
          <w:sz w:val="24"/>
          <w:szCs w:val="24"/>
        </w:rPr>
        <w:t xml:space="preserve">                               ......................................    +  ......................................       </w:t>
      </w:r>
    </w:p>
    <w:p w:rsidR="000202B9" w:rsidRDefault="000202B9" w:rsidP="004545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02B9" w:rsidRDefault="00216122" w:rsidP="004545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581025" cy="0"/>
                <wp:effectExtent l="7620" t="55245" r="20955" b="590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A8F1" id="AutoShape 6" o:spid="_x0000_s1026" type="#_x0000_t32" style="position:absolute;margin-left:3in;margin-top:7.5pt;width: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323850</wp:posOffset>
                </wp:positionV>
                <wp:extent cx="581025" cy="0"/>
                <wp:effectExtent l="7620" t="55245" r="20955" b="590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7BC2" id="AutoShape 7" o:spid="_x0000_s1026" type="#_x0000_t32" style="position:absolute;margin-left:3in;margin-top:25.5pt;width:4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0202B9">
        <w:rPr>
          <w:rFonts w:ascii="Times New Roman" w:hAnsi="Times New Roman" w:cs="Times New Roman"/>
          <w:sz w:val="24"/>
          <w:szCs w:val="24"/>
        </w:rPr>
        <w:t xml:space="preserve">(2)       </w:t>
      </w:r>
      <w:r w:rsidR="000202B9" w:rsidRPr="00556B20">
        <w:rPr>
          <w:rFonts w:ascii="Times New Roman" w:hAnsi="Times New Roman" w:cs="Times New Roman"/>
          <w:b/>
          <w:sz w:val="28"/>
          <w:szCs w:val="28"/>
        </w:rPr>
        <w:t>Ca(OH)</w:t>
      </w:r>
      <w:r w:rsidR="000202B9" w:rsidRPr="00556B2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0202B9" w:rsidRPr="00556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B9" w:rsidRPr="007A3839">
        <w:rPr>
          <w:rFonts w:ascii="Times New Roman" w:hAnsi="Times New Roman" w:cs="Times New Roman"/>
          <w:sz w:val="24"/>
          <w:szCs w:val="24"/>
        </w:rPr>
        <w:t>(aq)</w:t>
      </w:r>
      <w:r w:rsidR="000202B9">
        <w:rPr>
          <w:rFonts w:ascii="Times New Roman" w:hAnsi="Times New Roman" w:cs="Times New Roman"/>
          <w:sz w:val="24"/>
          <w:szCs w:val="24"/>
        </w:rPr>
        <w:t xml:space="preserve"> +                                                                                           + 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B20">
        <w:rPr>
          <w:rFonts w:ascii="Times New Roman" w:hAnsi="Times New Roman" w:cs="Times New Roman"/>
          <w:b/>
          <w:sz w:val="24"/>
          <w:szCs w:val="24"/>
        </w:rPr>
        <w:t>hydroxid vápenatý</w:t>
      </w:r>
      <w:r>
        <w:rPr>
          <w:rFonts w:ascii="Times New Roman" w:hAnsi="Times New Roman" w:cs="Times New Roman"/>
          <w:sz w:val="24"/>
          <w:szCs w:val="24"/>
        </w:rPr>
        <w:t xml:space="preserve"> +  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    +  .............................       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Reakcia (1) prebieha za prítomnosti / bez prítomnosti vzdušného kyslíka. 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otvorení fľaše piva alebo šampanského unikajú bublinky.....................................................................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príprave cesta sa používa droždie preto, že .............................................................................................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výrobu alkoholu sú vhodné prírodné látky obsahujúce cukor alebo škrob:..............................................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Kvasením možno získať najviac 15 -20% etanolu, ak je obsah etanolu väčší - kvasinky sú neúčinné.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kvasiniek znižuje: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0202B9" w:rsidRDefault="000202B9" w:rsidP="00802B78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0202B9" w:rsidRDefault="000202B9" w:rsidP="00802B78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nekvasilo zavárané ovocie, pri jeho príprave sa používajú aj ............................................................,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príkladom takej látky je E 210 ......................................................................................................................</w:t>
      </w:r>
    </w:p>
    <w:p w:rsidR="000202B9" w:rsidRDefault="000202B9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Alkoholické nápoje s vyšším obsahom etanolu sa vyrábajú ......................................................................,</w:t>
      </w:r>
    </w:p>
    <w:p w:rsidR="000202B9" w:rsidRDefault="000202B9" w:rsidP="007B51D8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1D8">
        <w:rPr>
          <w:rFonts w:ascii="Times New Roman" w:hAnsi="Times New Roman" w:cs="Times New Roman"/>
          <w:sz w:val="24"/>
          <w:szCs w:val="24"/>
        </w:rPr>
        <w:t xml:space="preserve">Liehovina je zvyčajne  lacnejšia / drahšia ako destilát.    </w:t>
      </w:r>
    </w:p>
    <w:p w:rsidR="000202B9" w:rsidRDefault="000202B9" w:rsidP="007B51D8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1D8">
        <w:rPr>
          <w:rFonts w:ascii="Times New Roman" w:hAnsi="Times New Roman" w:cs="Times New Roman"/>
          <w:sz w:val="24"/>
          <w:szCs w:val="24"/>
        </w:rPr>
        <w:t>Alkohol je jeden z najznámejš</w:t>
      </w:r>
      <w:r>
        <w:rPr>
          <w:rFonts w:ascii="Times New Roman" w:hAnsi="Times New Roman" w:cs="Times New Roman"/>
          <w:sz w:val="24"/>
          <w:szCs w:val="24"/>
        </w:rPr>
        <w:t xml:space="preserve">ích teratogénov </w:t>
      </w:r>
      <w:r w:rsidRPr="007B51D8">
        <w:rPr>
          <w:rFonts w:ascii="Times New Roman" w:hAnsi="Times New Roman" w:cs="Times New Roman"/>
          <w:i/>
          <w:sz w:val="20"/>
          <w:szCs w:val="20"/>
        </w:rPr>
        <w:t>( použite dostupné zdroje - odborná literatúra, Internet</w:t>
      </w:r>
      <w:r>
        <w:rPr>
          <w:rFonts w:ascii="Times New Roman" w:hAnsi="Times New Roman" w:cs="Times New Roman"/>
          <w:sz w:val="24"/>
          <w:szCs w:val="24"/>
        </w:rPr>
        <w:t xml:space="preserve">) , vysvetlite </w:t>
      </w:r>
    </w:p>
    <w:p w:rsidR="000202B9" w:rsidRPr="007B51D8" w:rsidRDefault="000202B9" w:rsidP="007B51D8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pojem...................................................................................................................................................</w:t>
      </w:r>
    </w:p>
    <w:p w:rsidR="000202B9" w:rsidRPr="00057DA8" w:rsidRDefault="000202B9" w:rsidP="008434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273D">
        <w:rPr>
          <w:rFonts w:ascii="Times New Roman" w:hAnsi="Times New Roman" w:cs="Times New Roman"/>
          <w:b/>
          <w:sz w:val="24"/>
          <w:szCs w:val="24"/>
          <w:u w:val="single"/>
        </w:rPr>
        <w:t>ZÁVER: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0202B9" w:rsidRDefault="000202B9" w:rsidP="008434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202B9" w:rsidRDefault="000202B9" w:rsidP="008434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202B9" w:rsidRPr="00843406" w:rsidRDefault="000202B9" w:rsidP="008434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sectPr w:rsidR="000202B9" w:rsidRPr="00843406" w:rsidSect="006E2740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BF9"/>
    <w:multiLevelType w:val="hybridMultilevel"/>
    <w:tmpl w:val="176293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8"/>
    <w:rsid w:val="000116EA"/>
    <w:rsid w:val="000202B9"/>
    <w:rsid w:val="00057DA8"/>
    <w:rsid w:val="00082D73"/>
    <w:rsid w:val="000C3B95"/>
    <w:rsid w:val="000E1553"/>
    <w:rsid w:val="00167618"/>
    <w:rsid w:val="001B1062"/>
    <w:rsid w:val="00216122"/>
    <w:rsid w:val="00221E9C"/>
    <w:rsid w:val="00254DC5"/>
    <w:rsid w:val="002E4A28"/>
    <w:rsid w:val="002F358C"/>
    <w:rsid w:val="00335A07"/>
    <w:rsid w:val="003B405E"/>
    <w:rsid w:val="00415AE9"/>
    <w:rsid w:val="004545AF"/>
    <w:rsid w:val="004E0BD8"/>
    <w:rsid w:val="00556B20"/>
    <w:rsid w:val="005867E4"/>
    <w:rsid w:val="005918A8"/>
    <w:rsid w:val="006E2740"/>
    <w:rsid w:val="00700D01"/>
    <w:rsid w:val="007A3839"/>
    <w:rsid w:val="007B51D8"/>
    <w:rsid w:val="007C40BB"/>
    <w:rsid w:val="007D5ED3"/>
    <w:rsid w:val="00802B78"/>
    <w:rsid w:val="00843406"/>
    <w:rsid w:val="00877EA2"/>
    <w:rsid w:val="009718A0"/>
    <w:rsid w:val="009A0FA9"/>
    <w:rsid w:val="009C231F"/>
    <w:rsid w:val="009C52F5"/>
    <w:rsid w:val="00A21066"/>
    <w:rsid w:val="00A60454"/>
    <w:rsid w:val="00B658E0"/>
    <w:rsid w:val="00CD2450"/>
    <w:rsid w:val="00CF0887"/>
    <w:rsid w:val="00E85059"/>
    <w:rsid w:val="00E962EB"/>
    <w:rsid w:val="00F30430"/>
    <w:rsid w:val="00F50498"/>
    <w:rsid w:val="00F86032"/>
    <w:rsid w:val="00FC76EF"/>
    <w:rsid w:val="00FF16C8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A803E7-A86A-4FA4-8771-A4AF7107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7618"/>
    <w:pPr>
      <w:spacing w:after="200" w:line="276" w:lineRule="auto"/>
    </w:pPr>
    <w:rPr>
      <w:rFonts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locked/>
    <w:rsid w:val="006E274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E962EB"/>
    <w:rPr>
      <w:rFonts w:ascii="Cambria" w:hAnsi="Cambria" w:cs="Times New Roman"/>
      <w:b/>
      <w:bCs/>
      <w:sz w:val="26"/>
      <w:szCs w:val="26"/>
      <w:lang w:eastAsia="en-US"/>
    </w:rPr>
  </w:style>
  <w:style w:type="paragraph" w:styleId="Bezriadkovania">
    <w:name w:val="No Spacing"/>
    <w:uiPriority w:val="99"/>
    <w:qFormat/>
    <w:rsid w:val="00167618"/>
    <w:rPr>
      <w:rFonts w:cs="Calibri"/>
      <w:lang w:eastAsia="en-US"/>
    </w:rPr>
  </w:style>
  <w:style w:type="table" w:styleId="Mriekatabuky">
    <w:name w:val="Table Grid"/>
    <w:basedOn w:val="Normlnatabuka"/>
    <w:uiPriority w:val="99"/>
    <w:rsid w:val="003B40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B405E"/>
    <w:pPr>
      <w:ind w:left="720"/>
    </w:pPr>
  </w:style>
  <w:style w:type="character" w:customStyle="1" w:styleId="spelle">
    <w:name w:val="spelle"/>
    <w:basedOn w:val="Predvolenpsmoodseku"/>
    <w:uiPriority w:val="99"/>
    <w:rsid w:val="006E2740"/>
    <w:rPr>
      <w:rFonts w:cs="Times New Roman"/>
    </w:rPr>
  </w:style>
  <w:style w:type="paragraph" w:styleId="Normlnywebov">
    <w:name w:val="Normal (Web)"/>
    <w:basedOn w:val="Normlny"/>
    <w:uiPriority w:val="99"/>
    <w:rsid w:val="006E27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locked/>
    <w:rsid w:val="006E2740"/>
    <w:rPr>
      <w:rFonts w:cs="Times New Roman"/>
      <w:b/>
    </w:rPr>
  </w:style>
  <w:style w:type="paragraph" w:customStyle="1" w:styleId="Default">
    <w:name w:val="Default"/>
    <w:uiPriority w:val="99"/>
    <w:rsid w:val="007B51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1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Meno:                      </vt:lpstr>
    </vt:vector>
  </TitlesOfParts>
  <Company>Hewlett-Packard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Meno:</dc:title>
  <dc:subject/>
  <dc:creator>Anna Badurova</dc:creator>
  <cp:keywords/>
  <dc:description/>
  <cp:lastModifiedBy>kabinet biologia</cp:lastModifiedBy>
  <cp:revision>2</cp:revision>
  <cp:lastPrinted>2018-02-09T06:20:00Z</cp:lastPrinted>
  <dcterms:created xsi:type="dcterms:W3CDTF">2018-02-09T06:21:00Z</dcterms:created>
  <dcterms:modified xsi:type="dcterms:W3CDTF">2018-02-09T06:21:00Z</dcterms:modified>
</cp:coreProperties>
</file>