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0C" w:rsidRPr="001B1982" w:rsidRDefault="006F650C" w:rsidP="006F650C">
      <w:pPr>
        <w:pStyle w:val="Nadpis1"/>
        <w:jc w:val="center"/>
        <w:rPr>
          <w:sz w:val="36"/>
          <w:szCs w:val="36"/>
        </w:rPr>
      </w:pPr>
      <w:bookmarkStart w:id="0" w:name="_GoBack"/>
      <w:bookmarkEnd w:id="0"/>
      <w:r w:rsidRPr="001B1982">
        <w:rPr>
          <w:sz w:val="36"/>
          <w:szCs w:val="36"/>
        </w:rPr>
        <w:t>Správa</w:t>
      </w:r>
    </w:p>
    <w:p w:rsidR="007966F9" w:rsidRPr="001B1982" w:rsidRDefault="006F650C" w:rsidP="006F650C">
      <w:pPr>
        <w:pStyle w:val="Nadpis2"/>
        <w:jc w:val="center"/>
      </w:pPr>
      <w:r w:rsidRPr="001B1982">
        <w:t xml:space="preserve">o výchovno-vzdelávacej činnosti, jej výsledkoch a </w:t>
      </w:r>
    </w:p>
    <w:p w:rsidR="006F650C" w:rsidRPr="001B1982" w:rsidRDefault="006F650C" w:rsidP="006F650C">
      <w:pPr>
        <w:pStyle w:val="Nadpis2"/>
        <w:jc w:val="center"/>
      </w:pPr>
      <w:r w:rsidRPr="001B1982">
        <w:t>podmienkach za školský rok 2013/2014</w:t>
      </w:r>
    </w:p>
    <w:p w:rsidR="001B1982" w:rsidRDefault="001B1982" w:rsidP="006F650C">
      <w:pPr>
        <w:pStyle w:val="Nadpis3"/>
        <w:rPr>
          <w:sz w:val="24"/>
          <w:szCs w:val="24"/>
        </w:rPr>
      </w:pPr>
    </w:p>
    <w:p w:rsidR="001B1982" w:rsidRDefault="006F650C" w:rsidP="006F650C">
      <w:pPr>
        <w:pStyle w:val="Nadpis3"/>
        <w:rPr>
          <w:sz w:val="24"/>
          <w:szCs w:val="24"/>
        </w:rPr>
      </w:pPr>
      <w:r w:rsidRPr="00DE1B85">
        <w:rPr>
          <w:sz w:val="24"/>
          <w:szCs w:val="24"/>
        </w:rPr>
        <w:t>Podľa vyhlášky Ministerstva Školstva SR 9/2006 Z. z.</w:t>
      </w:r>
      <w:bookmarkStart w:id="1" w:name="1a"/>
      <w:bookmarkEnd w:id="1"/>
    </w:p>
    <w:p w:rsidR="006F650C" w:rsidRPr="00DE1B85" w:rsidRDefault="003D284D" w:rsidP="006F650C">
      <w:pPr>
        <w:pStyle w:val="Nadpis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650C" w:rsidRPr="00DE1B85">
        <w:rPr>
          <w:i/>
          <w:iCs/>
          <w:sz w:val="24"/>
          <w:szCs w:val="24"/>
        </w:rPr>
        <w:t>§ 2. ods. 1 a</w:t>
      </w:r>
    </w:p>
    <w:p w:rsidR="006F650C" w:rsidRPr="001B1982" w:rsidRDefault="006F650C" w:rsidP="006F650C">
      <w:pPr>
        <w:pStyle w:val="Nadpis3"/>
        <w:rPr>
          <w:sz w:val="24"/>
          <w:szCs w:val="24"/>
        </w:rPr>
      </w:pPr>
      <w:r w:rsidRPr="001B1982">
        <w:rPr>
          <w:sz w:val="24"/>
          <w:szCs w:val="24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7462"/>
      </w:tblGrid>
      <w:tr w:rsidR="006F650C" w:rsidRPr="00DE1B85" w:rsidTr="006F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 w:rsidP="006F6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školy</w:t>
            </w:r>
          </w:p>
        </w:tc>
        <w:tc>
          <w:tcPr>
            <w:tcW w:w="7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44C8" w:rsidRDefault="006F44C8" w:rsidP="006F44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0C" w:rsidRPr="00DE1B85" w:rsidRDefault="006F650C" w:rsidP="006F44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Súkromná stredná odborná škola</w:t>
            </w:r>
            <w:r w:rsidR="00895411"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95411"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 Gastroškola,</w:t>
            </w:r>
          </w:p>
          <w:p w:rsidR="006F650C" w:rsidRPr="00DE1B85" w:rsidRDefault="006F650C" w:rsidP="006F44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0C" w:rsidRPr="00DE1B85" w:rsidTr="006F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školy</w:t>
            </w:r>
          </w:p>
        </w:tc>
        <w:tc>
          <w:tcPr>
            <w:tcW w:w="7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Bieloruská 1, 821 06 Bratislava</w:t>
            </w:r>
          </w:p>
        </w:tc>
      </w:tr>
      <w:tr w:rsidR="006F650C" w:rsidRPr="00DE1B85" w:rsidTr="006F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Telefón</w:t>
            </w:r>
            <w:r w:rsidR="006F4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sekretariát</w:t>
            </w:r>
          </w:p>
        </w:tc>
        <w:tc>
          <w:tcPr>
            <w:tcW w:w="7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02/45 24 87 99</w:t>
            </w:r>
          </w:p>
        </w:tc>
      </w:tr>
      <w:tr w:rsidR="006F650C" w:rsidRPr="00DE1B85" w:rsidTr="006F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skola@gastroskola.sk</w:t>
            </w:r>
          </w:p>
        </w:tc>
      </w:tr>
      <w:tr w:rsidR="006F650C" w:rsidRPr="00DE1B85" w:rsidTr="006F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WWW stránka</w:t>
            </w:r>
          </w:p>
        </w:tc>
        <w:tc>
          <w:tcPr>
            <w:tcW w:w="7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2344C" w:rsidRPr="00DE1B85" w:rsidRDefault="00B4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2344C" w:rsidRPr="002C1E22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www.gastroskola.sk</w:t>
              </w:r>
            </w:hyperlink>
            <w:r w:rsidR="005234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="0052344C" w:rsidRPr="002C1E22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www.gastroskola.edupage.org</w:t>
              </w:r>
            </w:hyperlink>
          </w:p>
        </w:tc>
      </w:tr>
      <w:tr w:rsidR="006F650C" w:rsidRPr="00DE1B85" w:rsidTr="006F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Zriaďovateľ</w:t>
            </w:r>
          </w:p>
        </w:tc>
        <w:tc>
          <w:tcPr>
            <w:tcW w:w="7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Gastroškola, s.r.o., Ipeľská 7 5140/7 821 07 Bratislava</w:t>
            </w:r>
          </w:p>
        </w:tc>
      </w:tr>
    </w:tbl>
    <w:p w:rsidR="006F650C" w:rsidRPr="00E939A9" w:rsidRDefault="006F650C" w:rsidP="006F650C">
      <w:pPr>
        <w:pStyle w:val="Nadpis3"/>
        <w:rPr>
          <w:i/>
          <w:sz w:val="24"/>
          <w:szCs w:val="24"/>
        </w:rPr>
      </w:pPr>
      <w:bookmarkStart w:id="2" w:name="e1a"/>
      <w:bookmarkEnd w:id="2"/>
      <w:r w:rsidRPr="00E939A9">
        <w:rPr>
          <w:i/>
          <w:sz w:val="24"/>
          <w:szCs w:val="24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2627"/>
        <w:gridCol w:w="1231"/>
        <w:gridCol w:w="3320"/>
      </w:tblGrid>
      <w:tr w:rsidR="006F650C" w:rsidRPr="00DE1B85" w:rsidTr="006F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Pozícia 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DE1B85" w:rsidRDefault="006F650C" w:rsidP="006F6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meno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DE1B85" w:rsidRDefault="006F650C" w:rsidP="006F6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Služ</w:t>
            </w:r>
            <w:proofErr w:type="spellEnd"/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0D676B"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obil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DE1B85" w:rsidRDefault="006F650C" w:rsidP="006F6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6F650C" w:rsidRPr="00DE1B85" w:rsidTr="006F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Riaditeľ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Ing. Jarmila Tiefenbacherová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0917 638 732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B4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676B" w:rsidRPr="0027273D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tiefenbacherova@gastroskola.sk</w:t>
              </w:r>
            </w:hyperlink>
          </w:p>
        </w:tc>
      </w:tr>
      <w:tr w:rsidR="000D676B" w:rsidRPr="00DE1B85" w:rsidTr="006F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676B" w:rsidRPr="00DE1B85" w:rsidRDefault="00DA3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manažér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676B" w:rsidRPr="00DE1B85" w:rsidRDefault="000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Vlasta Vaneková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676B" w:rsidRPr="00DE1B85" w:rsidRDefault="000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0907 482 600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676B" w:rsidRPr="00DE1B85" w:rsidRDefault="000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vanekova@gastroskola.sk</w:t>
            </w:r>
          </w:p>
        </w:tc>
      </w:tr>
      <w:tr w:rsidR="000D676B" w:rsidRPr="00DE1B85" w:rsidTr="006F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676B" w:rsidRDefault="000D6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Ekonóm/hospodár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676B" w:rsidRDefault="000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Miroslav Vanek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676B" w:rsidRDefault="000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0903  464 666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676B" w:rsidRDefault="000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vanek@gastroskola.sk</w:t>
            </w:r>
          </w:p>
        </w:tc>
      </w:tr>
      <w:tr w:rsidR="000D676B" w:rsidRPr="00DE1B85" w:rsidTr="006F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676B" w:rsidRDefault="000D6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Výchovný poradca</w:t>
            </w:r>
            <w:r w:rsidR="00DE5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5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 špeciálny pedagóg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676B" w:rsidRDefault="000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Mgr. Katarína</w:t>
            </w:r>
            <w:r w:rsidR="00DE5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Drienovská</w:t>
            </w:r>
          </w:p>
          <w:p w:rsidR="000D676B" w:rsidRDefault="00D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0D676B">
              <w:rPr>
                <w:rFonts w:ascii="Times New Roman" w:hAnsi="Times New Roman" w:cs="Times New Roman"/>
                <w:sz w:val="24"/>
                <w:szCs w:val="24"/>
              </w:rPr>
              <w:t>o novembra 2013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676B" w:rsidRDefault="000D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676B" w:rsidRDefault="003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drienovska@gastroskola.sk</w:t>
            </w:r>
          </w:p>
        </w:tc>
      </w:tr>
      <w:tr w:rsidR="000D676B" w:rsidRPr="00DE1B85" w:rsidTr="006F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676B" w:rsidRDefault="000D6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Sociáln</w:t>
            </w:r>
            <w:r w:rsidR="003D2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 pracovník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676B" w:rsidRDefault="003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Lesková</w:t>
            </w:r>
            <w:proofErr w:type="spellEnd"/>
          </w:p>
          <w:p w:rsidR="003D284D" w:rsidRDefault="00D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D284D">
              <w:rPr>
                <w:rFonts w:ascii="Times New Roman" w:hAnsi="Times New Roman" w:cs="Times New Roman"/>
                <w:sz w:val="24"/>
                <w:szCs w:val="24"/>
              </w:rPr>
              <w:t>d novembra 2013 do mája 2014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676B" w:rsidRDefault="000D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676B" w:rsidRDefault="003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leskova@gastroskola.sk</w:t>
            </w:r>
          </w:p>
        </w:tc>
      </w:tr>
    </w:tbl>
    <w:p w:rsidR="006F650C" w:rsidRPr="00E939A9" w:rsidRDefault="006F650C" w:rsidP="006F650C">
      <w:pPr>
        <w:pStyle w:val="Nadpis3"/>
        <w:rPr>
          <w:i/>
          <w:sz w:val="24"/>
          <w:szCs w:val="24"/>
        </w:rPr>
      </w:pPr>
      <w:r w:rsidRPr="00E939A9">
        <w:rPr>
          <w:i/>
          <w:sz w:val="24"/>
          <w:szCs w:val="24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2996"/>
        <w:gridCol w:w="3260"/>
      </w:tblGrid>
      <w:tr w:rsidR="006F650C" w:rsidRPr="00DE1B85" w:rsidTr="006F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DE1B85" w:rsidRDefault="006F650C" w:rsidP="006F6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Zloženie 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DE1B85" w:rsidRDefault="006F650C" w:rsidP="006F6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Titul, priezvisko, meno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DE1B85" w:rsidRDefault="006F650C" w:rsidP="006F6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</w:t>
            </w:r>
          </w:p>
        </w:tc>
      </w:tr>
      <w:tr w:rsidR="006F650C" w:rsidRPr="00DE1B85" w:rsidTr="006F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predseda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Ing. Elena </w:t>
            </w:r>
            <w:proofErr w:type="spellStart"/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Jarošová</w:t>
            </w:r>
            <w:proofErr w:type="spellEnd"/>
            <w:r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0903 176 835</w:t>
            </w:r>
          </w:p>
        </w:tc>
      </w:tr>
      <w:tr w:rsidR="006F650C" w:rsidRPr="00DE1B85" w:rsidTr="006F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 w:rsidP="003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pedagogick</w:t>
            </w:r>
            <w:r w:rsidR="003D2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ý</w:t>
            </w: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zamestnan</w:t>
            </w:r>
            <w:r w:rsidR="003D2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Bc. Zdenka </w:t>
            </w:r>
            <w:proofErr w:type="spellStart"/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Stanislavová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0911 986 651</w:t>
            </w:r>
          </w:p>
        </w:tc>
      </w:tr>
      <w:tr w:rsidR="006F650C" w:rsidRPr="00DE1B85" w:rsidTr="006F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zástupcovia rodičov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Monika Oláhová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0903 895 918</w:t>
            </w:r>
          </w:p>
        </w:tc>
      </w:tr>
      <w:tr w:rsidR="006F650C" w:rsidRPr="00DE1B85" w:rsidTr="006F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Ing. Monika </w:t>
            </w:r>
            <w:proofErr w:type="spellStart"/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Havetová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0903 225 781</w:t>
            </w:r>
          </w:p>
        </w:tc>
      </w:tr>
      <w:tr w:rsidR="006F650C" w:rsidRPr="00DE1B85" w:rsidTr="006F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zástupca zriaďovateľa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Bc. Vlasta Vaneková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0907 482 600</w:t>
            </w:r>
          </w:p>
        </w:tc>
      </w:tr>
      <w:tr w:rsidR="006F650C" w:rsidRPr="00DE1B85" w:rsidTr="006F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Miroslav Vanek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0917 659 475</w:t>
            </w:r>
          </w:p>
        </w:tc>
      </w:tr>
      <w:tr w:rsidR="006F650C" w:rsidRPr="00DE1B85" w:rsidTr="006F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zástupca žiakov 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Ľuboš </w:t>
            </w:r>
            <w:proofErr w:type="spellStart"/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Bacho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0902 141 375</w:t>
            </w:r>
          </w:p>
        </w:tc>
      </w:tr>
    </w:tbl>
    <w:p w:rsidR="006F650C" w:rsidRPr="00E939A9" w:rsidRDefault="006F650C" w:rsidP="006F650C">
      <w:pPr>
        <w:pStyle w:val="Nadpis3"/>
        <w:rPr>
          <w:i/>
          <w:sz w:val="24"/>
          <w:szCs w:val="24"/>
        </w:rPr>
      </w:pPr>
      <w:r w:rsidRPr="00E939A9">
        <w:rPr>
          <w:i/>
          <w:sz w:val="24"/>
          <w:szCs w:val="24"/>
        </w:rPr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3028"/>
        <w:gridCol w:w="2798"/>
      </w:tblGrid>
      <w:tr w:rsidR="006F650C" w:rsidRPr="00DE1B85" w:rsidTr="006F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 w:rsidP="006F6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Názov MZ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 w:rsidP="006F6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Vedúci MZ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 w:rsidP="006F6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Zastúpenie predmetov</w:t>
            </w:r>
          </w:p>
        </w:tc>
      </w:tr>
      <w:tr w:rsidR="006F650C" w:rsidRPr="00DE1B85" w:rsidTr="006F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 všeobecnovzdelávacích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A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Mgr. Katarína Drienovská </w:t>
            </w:r>
            <w:r w:rsidR="006F650C"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6F650C" w:rsidRPr="00DE1B85">
              <w:rPr>
                <w:rFonts w:ascii="Times New Roman" w:hAnsi="Times New Roman" w:cs="Times New Roman"/>
                <w:sz w:val="24"/>
                <w:szCs w:val="24"/>
              </w:rPr>
              <w:t>novembra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Všeobecnovzdelávacie predmety</w:t>
            </w:r>
          </w:p>
        </w:tc>
      </w:tr>
      <w:tr w:rsidR="006F650C" w:rsidRPr="00DE1B85" w:rsidTr="006F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 všeobecnovzdelávacích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A72E90"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Zuzana </w:t>
            </w:r>
            <w:proofErr w:type="spellStart"/>
            <w:r w:rsidR="00A72E90" w:rsidRPr="00DE1B85">
              <w:rPr>
                <w:rFonts w:ascii="Times New Roman" w:hAnsi="Times New Roman" w:cs="Times New Roman"/>
                <w:sz w:val="24"/>
                <w:szCs w:val="24"/>
              </w:rPr>
              <w:t>Hamarová</w:t>
            </w:r>
            <w:proofErr w:type="spellEnd"/>
            <w:r w:rsidR="00A72E90"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 od januá</w:t>
            </w: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ra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Všeobecnovzdelávacie predmety</w:t>
            </w:r>
          </w:p>
        </w:tc>
      </w:tr>
      <w:tr w:rsidR="00A72E90" w:rsidRPr="00DE1B85" w:rsidTr="006F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2E90" w:rsidRPr="00DE1B85" w:rsidRDefault="00A72E90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 odborných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2E90" w:rsidRPr="00DE1B85" w:rsidRDefault="00A72E90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Ing. Elena </w:t>
            </w:r>
            <w:proofErr w:type="spellStart"/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Jarošová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2E90" w:rsidRPr="00DE1B85" w:rsidRDefault="00A72E90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Odborné predmety</w:t>
            </w:r>
          </w:p>
        </w:tc>
      </w:tr>
      <w:tr w:rsidR="006F650C" w:rsidRPr="00DE1B85" w:rsidTr="006F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 triednych 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Mgr. Pavol Jurčo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50C" w:rsidRPr="00DE1B85" w:rsidRDefault="006F650C" w:rsidP="006F650C">
      <w:pPr>
        <w:pStyle w:val="Nadpis3"/>
        <w:rPr>
          <w:sz w:val="24"/>
          <w:szCs w:val="24"/>
        </w:rPr>
      </w:pPr>
      <w:bookmarkStart w:id="3" w:name="1b"/>
      <w:bookmarkEnd w:id="3"/>
      <w:r w:rsidRPr="00DE1B85">
        <w:rPr>
          <w:i/>
          <w:iCs/>
          <w:sz w:val="24"/>
          <w:szCs w:val="24"/>
        </w:rPr>
        <w:t>§ 2. ods. 1 b</w:t>
      </w:r>
    </w:p>
    <w:p w:rsidR="006F650C" w:rsidRPr="001B1982" w:rsidRDefault="006F650C" w:rsidP="006F650C">
      <w:pPr>
        <w:pStyle w:val="Nadpis3"/>
        <w:rPr>
          <w:sz w:val="24"/>
          <w:szCs w:val="24"/>
        </w:rPr>
      </w:pPr>
      <w:r w:rsidRPr="001B1982">
        <w:rPr>
          <w:sz w:val="24"/>
          <w:szCs w:val="24"/>
        </w:rPr>
        <w:t>Údaje o počte žiakov</w:t>
      </w:r>
    </w:p>
    <w:p w:rsidR="006F650C" w:rsidRPr="00DE1B85" w:rsidRDefault="006F650C" w:rsidP="006F650C">
      <w:pPr>
        <w:pStyle w:val="Normlnywebov"/>
      </w:pPr>
      <w:r w:rsidRPr="00DE1B85">
        <w:t xml:space="preserve">Počet žiakov školy: </w:t>
      </w:r>
      <w:r w:rsidRPr="00DE1B85">
        <w:rPr>
          <w:b/>
          <w:bCs/>
        </w:rPr>
        <w:t>104</w:t>
      </w:r>
    </w:p>
    <w:p w:rsidR="006F650C" w:rsidRPr="00DE1B85" w:rsidRDefault="006F650C" w:rsidP="006F650C">
      <w:pPr>
        <w:pStyle w:val="Normlnywebov"/>
      </w:pPr>
      <w:r w:rsidRPr="00DE1B85">
        <w:lastRenderedPageBreak/>
        <w:t xml:space="preserve">Počet tried: </w:t>
      </w:r>
      <w:r w:rsidRPr="00DE1B85">
        <w:rPr>
          <w:b/>
          <w:bCs/>
        </w:rPr>
        <w:t>9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347"/>
        <w:gridCol w:w="1367"/>
      </w:tblGrid>
      <w:tr w:rsidR="006F650C" w:rsidRPr="00DE1B85" w:rsidTr="00A72E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toho ŠVVP</w:t>
            </w:r>
          </w:p>
        </w:tc>
      </w:tr>
      <w:tr w:rsidR="006F650C" w:rsidRPr="00DE1B85" w:rsidTr="00A72E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50C" w:rsidRPr="00DE1B85" w:rsidTr="00A72E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650C" w:rsidRPr="00DE1B85" w:rsidTr="00A72E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650C" w:rsidRPr="00DE1B85" w:rsidTr="00A72E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21/15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650C" w:rsidRPr="00DE1B85" w:rsidTr="00A72E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11/8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50C" w:rsidRPr="00DE1B85" w:rsidTr="00A72E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13/12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650C" w:rsidRPr="00DE1B85" w:rsidTr="00A72E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650C" w:rsidRPr="00DE1B85" w:rsidTr="00A72E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13/11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50C" w:rsidRPr="00DE1B85" w:rsidTr="00A72E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650C" w:rsidRPr="00DE1B85" w:rsidRDefault="006F650C" w:rsidP="006F650C">
      <w:pPr>
        <w:pStyle w:val="Nadpis3"/>
        <w:rPr>
          <w:sz w:val="24"/>
          <w:szCs w:val="24"/>
        </w:rPr>
      </w:pPr>
      <w:bookmarkStart w:id="4" w:name="e1b"/>
      <w:bookmarkStart w:id="5" w:name="1d"/>
      <w:bookmarkEnd w:id="4"/>
      <w:bookmarkEnd w:id="5"/>
      <w:r w:rsidRPr="00DE1B85">
        <w:rPr>
          <w:i/>
          <w:iCs/>
          <w:sz w:val="24"/>
          <w:szCs w:val="24"/>
        </w:rPr>
        <w:t>§ 2. ods. 1 d</w:t>
      </w:r>
    </w:p>
    <w:p w:rsidR="006F650C" w:rsidRPr="001B1982" w:rsidRDefault="006F650C" w:rsidP="006F650C">
      <w:pPr>
        <w:pStyle w:val="Nadpis3"/>
        <w:rPr>
          <w:sz w:val="24"/>
          <w:szCs w:val="24"/>
        </w:rPr>
      </w:pPr>
      <w:r w:rsidRPr="001B1982">
        <w:rPr>
          <w:sz w:val="24"/>
          <w:szCs w:val="24"/>
        </w:rPr>
        <w:t>Úspešnosť žiakov na prijímacích skúškach na SŠ</w:t>
      </w:r>
    </w:p>
    <w:p w:rsidR="006F650C" w:rsidRPr="00DE1B85" w:rsidRDefault="006F650C" w:rsidP="006F650C">
      <w:pPr>
        <w:pStyle w:val="Normlnywebov"/>
      </w:pPr>
      <w:r w:rsidRPr="00DE1B85">
        <w:t xml:space="preserve">Počet prihlásených žiakov na prijímacie skúšky: </w:t>
      </w:r>
      <w:r w:rsidRPr="00DE1B85">
        <w:rPr>
          <w:i/>
          <w:iCs/>
        </w:rPr>
        <w:t xml:space="preserve">ŠO - 14 z toho 3 dievčatá </w:t>
      </w:r>
    </w:p>
    <w:p w:rsidR="006F650C" w:rsidRPr="00DE1B85" w:rsidRDefault="006F650C" w:rsidP="006F650C">
      <w:pPr>
        <w:pStyle w:val="Normlnywebov"/>
      </w:pPr>
      <w:r w:rsidRPr="00DE1B85">
        <w:t xml:space="preserve">Počet žiakov prijatých bez prijímacej skúšky: </w:t>
      </w:r>
      <w:r w:rsidRPr="00DE1B85">
        <w:rPr>
          <w:i/>
          <w:iCs/>
        </w:rPr>
        <w:t>UO - 3 z toho 2 dievčatá</w:t>
      </w:r>
    </w:p>
    <w:p w:rsidR="006F650C" w:rsidRPr="00DE1B85" w:rsidRDefault="006F650C" w:rsidP="006F650C">
      <w:pPr>
        <w:pStyle w:val="Normlnywebov"/>
      </w:pPr>
      <w:r w:rsidRPr="00DE1B85">
        <w:t xml:space="preserve">Počet žiakov prijatých po úspešnom absolvovaní prijímacích skúšok: </w:t>
      </w:r>
      <w:r w:rsidRPr="00DE1B85">
        <w:rPr>
          <w:i/>
          <w:iCs/>
        </w:rPr>
        <w:t>ŠO - 10 z toho 3 dievčatá (ostatní sa prijímacích skúšok nezúčastnili, lebo išli na inú školu)</w:t>
      </w:r>
    </w:p>
    <w:p w:rsidR="006F650C" w:rsidRPr="00DE1B85" w:rsidRDefault="006F650C" w:rsidP="006F650C">
      <w:pPr>
        <w:pStyle w:val="Normlnywebov"/>
      </w:pPr>
      <w:r w:rsidRPr="00DE1B85">
        <w:t>Počet zapísaných</w:t>
      </w:r>
      <w:r w:rsidR="009272BC" w:rsidRPr="00DE1B85">
        <w:t xml:space="preserve"> prvákov (</w:t>
      </w:r>
      <w:r w:rsidRPr="00DE1B85">
        <w:t>denné štúdium) k 30.</w:t>
      </w:r>
      <w:r w:rsidR="009272BC" w:rsidRPr="00DE1B85">
        <w:t>0</w:t>
      </w:r>
      <w:r w:rsidRPr="00DE1B85">
        <w:t xml:space="preserve">6.2013: </w:t>
      </w:r>
      <w:r w:rsidRPr="00DE1B85">
        <w:rPr>
          <w:i/>
          <w:iCs/>
        </w:rPr>
        <w:t>ŠO - 8 z toho 3 dievčatá, UO - 3 z toho 2 dievčatá</w:t>
      </w:r>
    </w:p>
    <w:p w:rsidR="006F650C" w:rsidRPr="00DE1B85" w:rsidRDefault="006F650C" w:rsidP="006F650C">
      <w:pPr>
        <w:pStyle w:val="Normlnywebov"/>
      </w:pPr>
      <w:r w:rsidRPr="00DE1B85">
        <w:t>Skutočný počet žiakov 1.ročníka k 15.</w:t>
      </w:r>
      <w:r w:rsidR="009272BC" w:rsidRPr="00DE1B85">
        <w:t>0</w:t>
      </w:r>
      <w:r w:rsidRPr="00DE1B85">
        <w:t xml:space="preserve">9.2013: </w:t>
      </w:r>
    </w:p>
    <w:p w:rsidR="006F650C" w:rsidRPr="00DE1B85" w:rsidRDefault="009272BC" w:rsidP="006F650C">
      <w:pPr>
        <w:pStyle w:val="Normlnywebov"/>
      </w:pPr>
      <w:r w:rsidRPr="00DE1B85">
        <w:rPr>
          <w:i/>
          <w:iCs/>
        </w:rPr>
        <w:t>denné štúdium: (</w:t>
      </w:r>
      <w:r w:rsidR="006F650C" w:rsidRPr="00DE1B85">
        <w:rPr>
          <w:i/>
          <w:iCs/>
        </w:rPr>
        <w:t>I.M , I.A, I.NS) - 26 z toho 7 dievčat</w:t>
      </w:r>
    </w:p>
    <w:p w:rsidR="006F650C" w:rsidRPr="00DE1B85" w:rsidRDefault="006F650C" w:rsidP="006F650C">
      <w:pPr>
        <w:pStyle w:val="Normlnywebov"/>
      </w:pPr>
      <w:r w:rsidRPr="00DE1B85">
        <w:rPr>
          <w:i/>
          <w:iCs/>
        </w:rPr>
        <w:t>externé štúdium: (I.S) - 21 z toho 7 dievčat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2552"/>
        <w:gridCol w:w="2835"/>
        <w:gridCol w:w="1417"/>
      </w:tblGrid>
      <w:tr w:rsidR="006F650C" w:rsidRPr="00DE1B85" w:rsidTr="009272BC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9272BC" w:rsidP="009272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Žiaci</w:t>
            </w:r>
            <w:r w:rsidR="006F650C"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 w:rsidP="009272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SOŠ</w:t>
            </w:r>
            <w:r w:rsidR="009272BC"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denné štúdium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 w:rsidP="009272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SOŠ</w:t>
            </w:r>
            <w:r w:rsidR="009272BC"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272BC"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externé štúdium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 w:rsidP="009272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</w:tr>
      <w:tr w:rsidR="006F650C" w:rsidRPr="00DE1B85" w:rsidTr="009272BC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prihlásení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17/5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21/7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38/12</w:t>
            </w:r>
          </w:p>
        </w:tc>
      </w:tr>
      <w:tr w:rsidR="006F650C" w:rsidRPr="00DE1B85" w:rsidTr="009272BC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prijatí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21/7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31/10</w:t>
            </w:r>
          </w:p>
        </w:tc>
      </w:tr>
      <w:tr w:rsidR="006F650C" w:rsidRPr="00DE1B85" w:rsidTr="009272BC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% úspešnosti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81,6%</w:t>
            </w:r>
          </w:p>
        </w:tc>
      </w:tr>
    </w:tbl>
    <w:p w:rsidR="006F650C" w:rsidRPr="00DE1B85" w:rsidRDefault="006F650C" w:rsidP="006F650C">
      <w:pPr>
        <w:pStyle w:val="Nadpis3"/>
        <w:rPr>
          <w:sz w:val="24"/>
          <w:szCs w:val="24"/>
        </w:rPr>
      </w:pPr>
      <w:bookmarkStart w:id="6" w:name="e1d"/>
      <w:bookmarkStart w:id="7" w:name="1e"/>
      <w:bookmarkEnd w:id="6"/>
      <w:bookmarkEnd w:id="7"/>
      <w:r w:rsidRPr="00DE1B85">
        <w:rPr>
          <w:i/>
          <w:iCs/>
          <w:sz w:val="24"/>
          <w:szCs w:val="24"/>
        </w:rPr>
        <w:t>§ 2. ods. 1 e</w:t>
      </w:r>
    </w:p>
    <w:p w:rsidR="006F650C" w:rsidRPr="001B1982" w:rsidRDefault="006F650C" w:rsidP="006F650C">
      <w:pPr>
        <w:pStyle w:val="Nadpis3"/>
        <w:rPr>
          <w:sz w:val="24"/>
          <w:szCs w:val="24"/>
        </w:rPr>
      </w:pPr>
      <w:r w:rsidRPr="001B1982">
        <w:rPr>
          <w:sz w:val="24"/>
          <w:szCs w:val="24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579"/>
        <w:gridCol w:w="514"/>
        <w:gridCol w:w="565"/>
        <w:gridCol w:w="539"/>
        <w:gridCol w:w="552"/>
        <w:gridCol w:w="500"/>
        <w:gridCol w:w="578"/>
        <w:gridCol w:w="539"/>
        <w:gridCol w:w="591"/>
        <w:gridCol w:w="578"/>
        <w:gridCol w:w="617"/>
        <w:gridCol w:w="603"/>
        <w:gridCol w:w="578"/>
        <w:gridCol w:w="500"/>
        <w:gridCol w:w="565"/>
      </w:tblGrid>
      <w:tr w:rsidR="00A7031C" w:rsidRPr="00DE1B85" w:rsidTr="008954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GOR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HVY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MKT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NEJ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OBN</w:t>
            </w:r>
          </w:p>
        </w:tc>
      </w:tr>
      <w:tr w:rsidR="00A7031C" w:rsidRPr="00DE1B85" w:rsidTr="008954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31C" w:rsidRPr="00DE1B85" w:rsidTr="008954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7031C" w:rsidRPr="00DE1B85" w:rsidTr="008954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A7031C" w:rsidRPr="00DE1B85" w:rsidTr="008954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</w:tr>
      <w:tr w:rsidR="00A7031C" w:rsidRPr="00DE1B85" w:rsidTr="008954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</w:tr>
      <w:tr w:rsidR="00A7031C" w:rsidRPr="00DE1B85" w:rsidTr="008954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31C" w:rsidRPr="00DE1B85" w:rsidTr="008954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A7031C" w:rsidRPr="00DE1B85" w:rsidTr="008954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A7031C" w:rsidRPr="00DE1B85" w:rsidTr="008954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650C" w:rsidRPr="00DE1B85" w:rsidRDefault="006F650C" w:rsidP="006F65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90"/>
        <w:gridCol w:w="468"/>
        <w:gridCol w:w="468"/>
        <w:gridCol w:w="474"/>
        <w:gridCol w:w="541"/>
        <w:gridCol w:w="495"/>
        <w:gridCol w:w="505"/>
        <w:gridCol w:w="496"/>
        <w:gridCol w:w="612"/>
        <w:gridCol w:w="567"/>
        <w:gridCol w:w="567"/>
        <w:gridCol w:w="851"/>
        <w:gridCol w:w="567"/>
        <w:gridCol w:w="567"/>
      </w:tblGrid>
      <w:tr w:rsidR="00A7031C" w:rsidRPr="00DE1B85" w:rsidTr="00A7031C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KAJ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KNJ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MNZ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PRX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OVY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DPP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PVY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PRN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SJL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TOB</w:t>
            </w:r>
          </w:p>
        </w:tc>
      </w:tr>
      <w:tr w:rsidR="00A7031C" w:rsidRPr="00DE1B85" w:rsidTr="00A7031C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I.A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31C" w:rsidRPr="00DE1B85" w:rsidTr="00A7031C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I.M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31C" w:rsidRPr="00DE1B85" w:rsidTr="00A7031C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I.NS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31C" w:rsidRPr="00DE1B85" w:rsidTr="00A7031C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I.S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31C" w:rsidRPr="00DE1B85" w:rsidTr="00A7031C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II.M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</w:tr>
      <w:tr w:rsidR="00A7031C" w:rsidRPr="00DE1B85" w:rsidTr="00A7031C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II.S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31C" w:rsidRPr="00DE1B85" w:rsidTr="00A7031C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III.EA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A7031C" w:rsidRPr="00DE1B85" w:rsidTr="00A7031C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III.M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7031C" w:rsidRPr="00DE1B85" w:rsidTr="00A7031C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IV.M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031C" w:rsidRPr="00DE1B85" w:rsidRDefault="00A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7031C" w:rsidRPr="00DE1B85" w:rsidRDefault="00A7031C" w:rsidP="008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</w:tr>
    </w:tbl>
    <w:p w:rsidR="006F650C" w:rsidRPr="00DE1B85" w:rsidRDefault="006F650C" w:rsidP="006F65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540"/>
        <w:gridCol w:w="554"/>
        <w:gridCol w:w="527"/>
        <w:gridCol w:w="567"/>
      </w:tblGrid>
      <w:tr w:rsidR="00A841A5" w:rsidRPr="00DE1B85" w:rsidTr="00A703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TŠV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UCT</w:t>
            </w:r>
          </w:p>
        </w:tc>
      </w:tr>
      <w:tr w:rsidR="00A841A5" w:rsidRPr="00DE1B85" w:rsidTr="00A703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41A5" w:rsidRPr="00DE1B85" w:rsidTr="00A703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41A5" w:rsidRPr="00DE1B85" w:rsidTr="00A703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A841A5" w:rsidRPr="00DE1B85" w:rsidTr="00A703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841A5" w:rsidRPr="00DE1B85" w:rsidTr="00A703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41A5" w:rsidRPr="00DE1B85" w:rsidTr="00A703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A841A5" w:rsidRPr="00DE1B85" w:rsidTr="00A703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41A5" w:rsidRPr="00DE1B85" w:rsidTr="00A703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A841A5" w:rsidRPr="00DE1B85" w:rsidTr="00A703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841A5" w:rsidRPr="00DE1B85" w:rsidRDefault="00A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6F650C" w:rsidRDefault="006F650C" w:rsidP="006F650C">
      <w:pPr>
        <w:pStyle w:val="Nadpis3"/>
        <w:rPr>
          <w:i/>
          <w:sz w:val="24"/>
          <w:szCs w:val="24"/>
        </w:rPr>
      </w:pPr>
      <w:bookmarkStart w:id="8" w:name="e1e"/>
      <w:bookmarkEnd w:id="8"/>
      <w:r w:rsidRPr="00E939A9">
        <w:rPr>
          <w:i/>
          <w:sz w:val="24"/>
          <w:szCs w:val="24"/>
        </w:rPr>
        <w:t>Prospech žiakov</w:t>
      </w:r>
    </w:p>
    <w:tbl>
      <w:tblPr>
        <w:tblW w:w="0" w:type="auto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966"/>
        <w:gridCol w:w="708"/>
        <w:gridCol w:w="709"/>
        <w:gridCol w:w="567"/>
        <w:gridCol w:w="709"/>
        <w:gridCol w:w="850"/>
        <w:gridCol w:w="1418"/>
        <w:gridCol w:w="1276"/>
        <w:gridCol w:w="1275"/>
      </w:tblGrid>
      <w:tr w:rsidR="00C510A0" w:rsidRPr="00DE1B85" w:rsidTr="0049001B">
        <w:trPr>
          <w:cantSplit/>
          <w:trHeight w:val="909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 w:rsidP="00A953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 w:rsidP="00A953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A953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A953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A953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A953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A953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NKL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10A0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Správanie</w:t>
            </w:r>
          </w:p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10A0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Správanie </w:t>
            </w:r>
          </w:p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10A0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Správanie </w:t>
            </w:r>
          </w:p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510A0" w:rsidRPr="00DE1B85" w:rsidTr="00C510A0">
        <w:trPr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I.A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0A0" w:rsidRPr="00DE1B85" w:rsidTr="00C510A0">
        <w:trPr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0A0" w:rsidRPr="00DE1B85" w:rsidTr="00C510A0">
        <w:trPr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I.NS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0A0" w:rsidRPr="00DE1B85" w:rsidTr="00C510A0">
        <w:trPr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I.S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0A0" w:rsidRPr="00DE1B85" w:rsidTr="00C510A0">
        <w:trPr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0A0" w:rsidRPr="00DE1B85" w:rsidTr="00C510A0">
        <w:trPr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II.S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0A0" w:rsidRPr="00DE1B85" w:rsidTr="00C510A0">
        <w:trPr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III.EA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0A0" w:rsidRPr="00DE1B85" w:rsidTr="00C510A0">
        <w:trPr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0A0" w:rsidRPr="00DE1B85" w:rsidTr="00C510A0">
        <w:trPr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F650C" w:rsidRDefault="006F650C" w:rsidP="006F650C">
      <w:pPr>
        <w:pStyle w:val="Nadpis3"/>
        <w:rPr>
          <w:i/>
          <w:sz w:val="24"/>
          <w:szCs w:val="24"/>
        </w:rPr>
      </w:pPr>
      <w:r w:rsidRPr="00E939A9">
        <w:rPr>
          <w:i/>
          <w:sz w:val="24"/>
          <w:szCs w:val="24"/>
        </w:rPr>
        <w:t>Dochádzka žiakov</w:t>
      </w:r>
    </w:p>
    <w:tbl>
      <w:tblPr>
        <w:tblW w:w="0" w:type="auto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620"/>
        <w:gridCol w:w="1133"/>
        <w:gridCol w:w="1035"/>
        <w:gridCol w:w="1607"/>
        <w:gridCol w:w="1050"/>
        <w:gridCol w:w="1820"/>
        <w:gridCol w:w="1109"/>
      </w:tblGrid>
      <w:tr w:rsidR="006F650C" w:rsidRPr="00DE1B85" w:rsidTr="00B478F7">
        <w:trPr>
          <w:tblCellSpacing w:w="0" w:type="dxa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Zamešk</w:t>
            </w:r>
            <w:proofErr w:type="spellEnd"/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</w:t>
            </w:r>
            <w:proofErr w:type="spellEnd"/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Ospr</w:t>
            </w:r>
            <w:proofErr w:type="spellEnd"/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Neosp</w:t>
            </w:r>
            <w:proofErr w:type="spellEnd"/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na žiaka</w:t>
            </w:r>
          </w:p>
        </w:tc>
      </w:tr>
      <w:tr w:rsidR="006F650C" w:rsidRPr="00DE1B85" w:rsidTr="00B478F7">
        <w:trPr>
          <w:tblCellSpacing w:w="0" w:type="dxa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6F650C" w:rsidRPr="00DE1B85" w:rsidTr="00B478F7">
        <w:trPr>
          <w:tblCellSpacing w:w="0" w:type="dxa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650C" w:rsidRPr="00DE1B85" w:rsidTr="00B478F7">
        <w:trPr>
          <w:tblCellSpacing w:w="0" w:type="dxa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183,29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164,28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650C" w:rsidRPr="00DE1B85" w:rsidTr="00B478F7">
        <w:trPr>
          <w:tblCellSpacing w:w="0" w:type="dxa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650C" w:rsidRPr="00DE1B85" w:rsidTr="00B478F7">
        <w:trPr>
          <w:tblCellSpacing w:w="0" w:type="dxa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80,13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63,88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</w:tr>
      <w:tr w:rsidR="006F650C" w:rsidRPr="00DE1B85" w:rsidTr="00B478F7">
        <w:trPr>
          <w:tblCellSpacing w:w="0" w:type="dxa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650C" w:rsidRPr="00DE1B85" w:rsidTr="00B478F7">
        <w:trPr>
          <w:tblCellSpacing w:w="0" w:type="dxa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650C" w:rsidRPr="00DE1B85" w:rsidTr="00B478F7">
        <w:trPr>
          <w:tblCellSpacing w:w="0" w:type="dxa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164,64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128,27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</w:tr>
      <w:tr w:rsidR="006F650C" w:rsidRPr="00DE1B85" w:rsidTr="00B478F7">
        <w:trPr>
          <w:tblCellSpacing w:w="0" w:type="dxa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</w:tbl>
    <w:p w:rsidR="006F650C" w:rsidRDefault="00A05928" w:rsidP="006F650C">
      <w:pPr>
        <w:pStyle w:val="Nadpis3"/>
        <w:rPr>
          <w:i/>
          <w:sz w:val="24"/>
          <w:szCs w:val="24"/>
        </w:rPr>
      </w:pPr>
      <w:r w:rsidRPr="00E939A9">
        <w:rPr>
          <w:i/>
          <w:sz w:val="24"/>
          <w:szCs w:val="24"/>
        </w:rPr>
        <w:t>Výsledky externých meraní - š</w:t>
      </w:r>
      <w:r w:rsidR="006F650C" w:rsidRPr="00E939A9">
        <w:rPr>
          <w:i/>
          <w:sz w:val="24"/>
          <w:szCs w:val="24"/>
        </w:rPr>
        <w:t>tatistické spracovanie výsledkov maturitnej skúšky</w:t>
      </w:r>
    </w:p>
    <w:tbl>
      <w:tblPr>
        <w:tblW w:w="0" w:type="auto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425"/>
        <w:gridCol w:w="567"/>
        <w:gridCol w:w="850"/>
        <w:gridCol w:w="963"/>
        <w:gridCol w:w="534"/>
        <w:gridCol w:w="742"/>
        <w:gridCol w:w="534"/>
        <w:gridCol w:w="555"/>
        <w:gridCol w:w="555"/>
        <w:gridCol w:w="555"/>
        <w:gridCol w:w="555"/>
        <w:gridCol w:w="555"/>
        <w:gridCol w:w="731"/>
        <w:gridCol w:w="555"/>
      </w:tblGrid>
      <w:tr w:rsidR="00673491" w:rsidRPr="00DE1B85" w:rsidTr="00673491">
        <w:trPr>
          <w:cantSplit/>
          <w:trHeight w:val="113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650C" w:rsidRPr="00DE1B85" w:rsidRDefault="006F650C" w:rsidP="008A0D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650C" w:rsidRPr="00DE1B85" w:rsidRDefault="006F650C" w:rsidP="008A0D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Úroveň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650C" w:rsidRPr="00DE1B85" w:rsidRDefault="006F650C" w:rsidP="008A0D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650C" w:rsidRPr="00DE1B85" w:rsidRDefault="006F650C" w:rsidP="008A0D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(M/Ž)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PFEČ priemer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PFEČ počet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PFIČ priemer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PFIČ počet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Ústna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Ústna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Ústna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Ústna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Ústna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Ústna priemer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Ústna počet</w:t>
            </w:r>
          </w:p>
        </w:tc>
      </w:tr>
      <w:tr w:rsidR="00673491" w:rsidRPr="00DE1B85" w:rsidTr="00673491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7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ANJ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(7/9)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35,36%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51,79%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73491" w:rsidRPr="00DE1B85" w:rsidTr="00673491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7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NEJ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(7/2)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25,82%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47,50%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3491" w:rsidRPr="00DE1B85" w:rsidTr="00673491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7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NEJ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(1/0)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75,00%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491" w:rsidRPr="00DE1B85" w:rsidTr="00673491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7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SJL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(15/10)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44,62%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49,73%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3491" w:rsidRPr="00DE1B85" w:rsidTr="00673491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7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TČOZ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(15/10)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F650C" w:rsidRDefault="006F650C" w:rsidP="006F650C">
      <w:pPr>
        <w:pStyle w:val="Nadpis3"/>
        <w:rPr>
          <w:sz w:val="24"/>
          <w:szCs w:val="24"/>
        </w:rPr>
      </w:pPr>
      <w:r w:rsidRPr="00DE1B85">
        <w:rPr>
          <w:sz w:val="24"/>
          <w:szCs w:val="24"/>
        </w:rPr>
        <w:t>Výsledky praktickej časti maturitnej skúšky</w:t>
      </w:r>
    </w:p>
    <w:tbl>
      <w:tblPr>
        <w:tblW w:w="0" w:type="auto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938"/>
        <w:gridCol w:w="1065"/>
        <w:gridCol w:w="1065"/>
        <w:gridCol w:w="1065"/>
        <w:gridCol w:w="1065"/>
        <w:gridCol w:w="1065"/>
        <w:gridCol w:w="1065"/>
        <w:gridCol w:w="1065"/>
      </w:tblGrid>
      <w:tr w:rsidR="00673491" w:rsidRPr="00DE1B85" w:rsidTr="00715A4C">
        <w:trPr>
          <w:cantSplit/>
          <w:trHeight w:val="113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73491" w:rsidRPr="00DE1B85" w:rsidRDefault="00673491" w:rsidP="0067349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73491" w:rsidRPr="00DE1B85" w:rsidRDefault="00673491" w:rsidP="0067349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73491" w:rsidRPr="00DE1B85" w:rsidRDefault="006734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(M/Ž)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73491" w:rsidRPr="00DE1B85" w:rsidRDefault="006734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Praktická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73491" w:rsidRPr="00DE1B85" w:rsidRDefault="006734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Praktická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73491" w:rsidRPr="00DE1B85" w:rsidRDefault="006734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Praktická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73491" w:rsidRPr="00DE1B85" w:rsidRDefault="006734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Praktická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73491" w:rsidRPr="00DE1B85" w:rsidRDefault="006734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Praktická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73491" w:rsidRPr="00DE1B85" w:rsidRDefault="006734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Praktická priemer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73491" w:rsidRPr="00DE1B85" w:rsidRDefault="006734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Praktická počet</w:t>
            </w:r>
          </w:p>
        </w:tc>
      </w:tr>
      <w:tr w:rsidR="00673491" w:rsidRPr="00DE1B85" w:rsidTr="00715A4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5A4C" w:rsidRDefault="006734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PČ</w:t>
            </w:r>
          </w:p>
          <w:p w:rsidR="00673491" w:rsidRPr="00DE1B85" w:rsidRDefault="0067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73491" w:rsidRPr="00DE1B85" w:rsidRDefault="0067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73491" w:rsidRPr="00DE1B85" w:rsidRDefault="0071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491" w:rsidRPr="00DE1B85">
              <w:rPr>
                <w:rFonts w:ascii="Times New Roman" w:hAnsi="Times New Roman" w:cs="Times New Roman"/>
                <w:sz w:val="24"/>
                <w:szCs w:val="24"/>
              </w:rPr>
              <w:t>(15/10)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73491" w:rsidRPr="00DE1B85" w:rsidRDefault="0067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73491" w:rsidRPr="00DE1B85" w:rsidRDefault="0067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73491" w:rsidRPr="00DE1B85" w:rsidRDefault="0067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73491" w:rsidRPr="00DE1B85" w:rsidRDefault="0067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73491" w:rsidRPr="00DE1B85" w:rsidRDefault="0067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73491" w:rsidRPr="00DE1B85" w:rsidRDefault="0067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73491" w:rsidRPr="00DE1B85" w:rsidRDefault="0067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6F650C" w:rsidRPr="00DE1B85" w:rsidRDefault="00E8679F" w:rsidP="001B1982">
      <w:pPr>
        <w:rPr>
          <w:sz w:val="24"/>
          <w:szCs w:val="24"/>
        </w:rPr>
      </w:pPr>
      <w:bookmarkStart w:id="9" w:name="1f"/>
      <w:bookmarkEnd w:id="9"/>
      <w:r>
        <w:rPr>
          <w:i/>
          <w:iCs/>
          <w:sz w:val="24"/>
          <w:szCs w:val="24"/>
        </w:rPr>
        <w:br w:type="page"/>
      </w:r>
      <w:r w:rsidR="006F650C" w:rsidRPr="00DE1B85">
        <w:rPr>
          <w:i/>
          <w:iCs/>
          <w:sz w:val="24"/>
          <w:szCs w:val="24"/>
        </w:rPr>
        <w:lastRenderedPageBreak/>
        <w:t>§ 2. ods. 1 f</w:t>
      </w:r>
    </w:p>
    <w:p w:rsidR="006F650C" w:rsidRPr="001B1982" w:rsidRDefault="006F650C" w:rsidP="006F650C">
      <w:pPr>
        <w:pStyle w:val="Nadpis3"/>
        <w:rPr>
          <w:sz w:val="24"/>
          <w:szCs w:val="24"/>
        </w:rPr>
      </w:pPr>
      <w:r w:rsidRPr="001B1982">
        <w:rPr>
          <w:sz w:val="24"/>
          <w:szCs w:val="24"/>
        </w:rPr>
        <w:t>Odbory a učebné plány</w:t>
      </w:r>
    </w:p>
    <w:tbl>
      <w:tblPr>
        <w:tblW w:w="0" w:type="auto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967"/>
        <w:gridCol w:w="4536"/>
      </w:tblGrid>
      <w:tr w:rsidR="007C6DF4" w:rsidRPr="00DE1B85" w:rsidTr="00E954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učebný odbor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študijný odbor</w:t>
            </w:r>
          </w:p>
        </w:tc>
      </w:tr>
      <w:tr w:rsidR="007C6DF4" w:rsidRPr="00DE1B85" w:rsidTr="00E954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I.A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6444 H čašník servírka, 6445 H kuchár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  <w:r w:rsidR="00AB7D94" w:rsidRPr="00DE1B85"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</w:tr>
      <w:tr w:rsidR="007C6DF4" w:rsidRPr="00DE1B85" w:rsidTr="00E954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I.M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6445 K kuchár, 6444 K čašník servírka</w:t>
            </w:r>
          </w:p>
        </w:tc>
      </w:tr>
      <w:tr w:rsidR="007C6DF4" w:rsidRPr="00DE1B85" w:rsidTr="00E954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I.NS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</w:t>
            </w:r>
            <w:r w:rsidR="007C6DF4" w:rsidRPr="00DE1B8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6421 L spoločné stravovanie</w:t>
            </w:r>
          </w:p>
        </w:tc>
      </w:tr>
      <w:tr w:rsidR="007C6DF4" w:rsidRPr="00DE1B85" w:rsidTr="00E954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I.S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7C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01FA1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6421 L spoločné stravovanie, </w:t>
            </w:r>
          </w:p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6403 L podnikanie v remeslách a službách</w:t>
            </w:r>
          </w:p>
        </w:tc>
      </w:tr>
      <w:tr w:rsidR="007C6DF4" w:rsidRPr="00DE1B85" w:rsidTr="00E954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II.M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6DF4" w:rsidRPr="00DE1B85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6445 K kuchár, 6444 K čašník servírka</w:t>
            </w:r>
          </w:p>
        </w:tc>
      </w:tr>
      <w:tr w:rsidR="007C6DF4" w:rsidRPr="00DE1B85" w:rsidTr="00E954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II.S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6DF4" w:rsidRPr="00DE1B85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01FA1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6421 L spoločné stravovanie, </w:t>
            </w:r>
          </w:p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6403 L podnikanie v remeslách a službách</w:t>
            </w:r>
          </w:p>
        </w:tc>
      </w:tr>
      <w:tr w:rsidR="007C6DF4" w:rsidRPr="00DE1B85" w:rsidTr="00E954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III.EA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6444 2 čašník servírka, 6445 2 kuchár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6DF4" w:rsidRPr="00DE1B85"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  <w:r w:rsidR="00AB7D94" w:rsidRPr="00DE1B85"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</w:p>
        </w:tc>
      </w:tr>
      <w:tr w:rsidR="007C6DF4" w:rsidRPr="00DE1B85" w:rsidTr="00E954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III.M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6DF4" w:rsidRPr="00DE1B85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6445 4 kuchár, 6444 4 čašník servírka</w:t>
            </w:r>
          </w:p>
        </w:tc>
      </w:tr>
      <w:tr w:rsidR="007C6DF4" w:rsidRPr="00DE1B85" w:rsidTr="00E954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IV.M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6DF4" w:rsidRPr="00DE1B85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6445 4 kuchár, 6444 4 čašník servírka</w:t>
            </w:r>
          </w:p>
        </w:tc>
      </w:tr>
    </w:tbl>
    <w:p w:rsidR="006F650C" w:rsidRPr="00DE1B85" w:rsidRDefault="006F650C" w:rsidP="006F650C">
      <w:pPr>
        <w:pStyle w:val="Nadpis3"/>
        <w:rPr>
          <w:sz w:val="24"/>
          <w:szCs w:val="24"/>
        </w:rPr>
      </w:pPr>
      <w:bookmarkStart w:id="10" w:name="e1f"/>
      <w:bookmarkStart w:id="11" w:name="1g"/>
      <w:bookmarkEnd w:id="10"/>
      <w:bookmarkEnd w:id="11"/>
      <w:r w:rsidRPr="00DE1B85">
        <w:rPr>
          <w:i/>
          <w:iCs/>
          <w:sz w:val="24"/>
          <w:szCs w:val="24"/>
        </w:rPr>
        <w:t>§ 2. ods. 1 g</w:t>
      </w:r>
    </w:p>
    <w:p w:rsidR="006F650C" w:rsidRPr="001B1982" w:rsidRDefault="006F650C" w:rsidP="006F650C">
      <w:pPr>
        <w:pStyle w:val="Nadpis3"/>
        <w:rPr>
          <w:sz w:val="24"/>
          <w:szCs w:val="24"/>
        </w:rPr>
      </w:pPr>
      <w:r w:rsidRPr="001B1982">
        <w:rPr>
          <w:sz w:val="24"/>
          <w:szCs w:val="24"/>
        </w:rPr>
        <w:t>Zamestnanci</w:t>
      </w:r>
    </w:p>
    <w:p w:rsidR="006F650C" w:rsidRPr="00DE1B85" w:rsidRDefault="006F650C" w:rsidP="002C40B1">
      <w:pPr>
        <w:pStyle w:val="Normlnywebov"/>
        <w:spacing w:before="0" w:beforeAutospacing="0"/>
      </w:pPr>
      <w:r w:rsidRPr="00DE1B85">
        <w:t>Údaje o fyzickom počte zamestnancov a plnení kvalifikačného predpokladu ku dňu koncoročnej klasifikácie</w:t>
      </w:r>
      <w:r w:rsidR="009F3011" w:rsidRPr="00DE1B85">
        <w:t>.</w:t>
      </w:r>
      <w:r w:rsidRPr="00DE1B85">
        <w:t xml:space="preserve"> </w:t>
      </w:r>
    </w:p>
    <w:p w:rsidR="006F650C" w:rsidRPr="00DE1B85" w:rsidRDefault="006F650C" w:rsidP="002C40B1">
      <w:pPr>
        <w:pStyle w:val="Normlnywebov"/>
        <w:spacing w:before="0" w:beforeAutospacing="0"/>
      </w:pPr>
      <w:r w:rsidRPr="00DE1B85">
        <w:t>Pedagogickí zamestnanci</w:t>
      </w:r>
      <w:r w:rsidR="009F3011" w:rsidRPr="00DE1B85">
        <w:t>:</w:t>
      </w:r>
      <w:r w:rsidRPr="00DE1B85">
        <w:t xml:space="preserve"> 12</w:t>
      </w:r>
    </w:p>
    <w:p w:rsidR="006F650C" w:rsidRPr="00DE1B85" w:rsidRDefault="006F650C" w:rsidP="002C40B1">
      <w:pPr>
        <w:pStyle w:val="Normlnywebov"/>
        <w:spacing w:before="0" w:beforeAutospacing="0"/>
      </w:pPr>
      <w:r w:rsidRPr="00DE1B85">
        <w:t>Nepedagogickí zamestnanci</w:t>
      </w:r>
      <w:r w:rsidR="009F3011" w:rsidRPr="00DE1B85">
        <w:t>:</w:t>
      </w:r>
      <w:r w:rsidRPr="00DE1B85">
        <w:t xml:space="preserve"> 6</w:t>
      </w:r>
    </w:p>
    <w:p w:rsidR="006F650C" w:rsidRPr="00DE1B85" w:rsidRDefault="006F650C" w:rsidP="002C40B1">
      <w:pPr>
        <w:pStyle w:val="Normlnywebov"/>
        <w:spacing w:before="0" w:beforeAutospacing="0"/>
      </w:pPr>
      <w:r w:rsidRPr="00DE1B85">
        <w:t>Spolu</w:t>
      </w:r>
      <w:r w:rsidR="009F3011" w:rsidRPr="00DE1B85">
        <w:t>:</w:t>
      </w:r>
      <w:r w:rsidRPr="00DE1B85">
        <w:t xml:space="preserve"> 18</w:t>
      </w:r>
    </w:p>
    <w:p w:rsidR="006F650C" w:rsidRPr="00E939A9" w:rsidRDefault="006F650C" w:rsidP="006F650C">
      <w:pPr>
        <w:pStyle w:val="Nadpis3"/>
        <w:rPr>
          <w:i/>
          <w:sz w:val="24"/>
          <w:szCs w:val="24"/>
        </w:rPr>
      </w:pPr>
      <w:bookmarkStart w:id="12" w:name="e1g"/>
      <w:bookmarkEnd w:id="12"/>
      <w:r w:rsidRPr="00E939A9">
        <w:rPr>
          <w:i/>
          <w:sz w:val="24"/>
          <w:szCs w:val="24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2268"/>
        <w:gridCol w:w="1985"/>
        <w:gridCol w:w="1275"/>
      </w:tblGrid>
      <w:tr w:rsidR="006F650C" w:rsidRPr="00DE1B85" w:rsidTr="00E954C4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50C" w:rsidRPr="00DE1B85" w:rsidRDefault="006F650C" w:rsidP="00E95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50C" w:rsidRPr="00DE1B85" w:rsidRDefault="006F650C" w:rsidP="00E95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nekvalifikovaných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50C" w:rsidRPr="00DE1B85" w:rsidRDefault="006F650C" w:rsidP="00E95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kvalifikovaných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50C" w:rsidRPr="00DE1B85" w:rsidRDefault="006F650C" w:rsidP="00E95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</w:tr>
      <w:tr w:rsidR="006F650C" w:rsidRPr="00DE1B85" w:rsidTr="00E954C4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učiteľov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50C" w:rsidRPr="00DE1B85" w:rsidRDefault="00EE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8679F" w:rsidRDefault="00E8679F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bookmarkStart w:id="13" w:name="1h"/>
      <w:bookmarkEnd w:id="13"/>
    </w:p>
    <w:p w:rsidR="006F650C" w:rsidRPr="00DE1B85" w:rsidRDefault="006F650C" w:rsidP="006F650C">
      <w:pPr>
        <w:pStyle w:val="Nadpis3"/>
        <w:rPr>
          <w:sz w:val="24"/>
          <w:szCs w:val="24"/>
        </w:rPr>
      </w:pPr>
      <w:r w:rsidRPr="00DE1B85">
        <w:rPr>
          <w:i/>
          <w:iCs/>
          <w:sz w:val="24"/>
          <w:szCs w:val="24"/>
        </w:rPr>
        <w:lastRenderedPageBreak/>
        <w:t>§ 2. ods. 1 h</w:t>
      </w:r>
    </w:p>
    <w:p w:rsidR="006F650C" w:rsidRPr="001B1982" w:rsidRDefault="006F650C" w:rsidP="006F650C">
      <w:pPr>
        <w:pStyle w:val="Nadpis3"/>
        <w:rPr>
          <w:sz w:val="24"/>
          <w:szCs w:val="24"/>
        </w:rPr>
      </w:pPr>
      <w:r w:rsidRPr="001B1982">
        <w:rPr>
          <w:sz w:val="24"/>
          <w:szCs w:val="24"/>
        </w:rPr>
        <w:t>Vzdelávanie zamestnancov</w:t>
      </w:r>
    </w:p>
    <w:p w:rsidR="006F650C" w:rsidRPr="00DE1B85" w:rsidRDefault="003623D6" w:rsidP="00F037F4">
      <w:pPr>
        <w:pStyle w:val="Normlnywebov"/>
        <w:spacing w:before="0" w:beforeAutospacing="0" w:after="0" w:afterAutospacing="0"/>
      </w:pPr>
      <w:r w:rsidRPr="00DE1B85">
        <w:t xml:space="preserve">Všetky prihlášky na vzdelávania boli zaslané na RP MPC BA </w:t>
      </w:r>
    </w:p>
    <w:tbl>
      <w:tblPr>
        <w:tblStyle w:val="Mriekatabuky"/>
        <w:tblpPr w:leftFromText="141" w:rightFromText="141" w:vertAnchor="page" w:horzAnchor="margin" w:tblpY="3166"/>
        <w:tblW w:w="8613" w:type="dxa"/>
        <w:tblLayout w:type="fixed"/>
        <w:tblLook w:val="04A0" w:firstRow="1" w:lastRow="0" w:firstColumn="1" w:lastColumn="0" w:noHBand="0" w:noVBand="1"/>
      </w:tblPr>
      <w:tblGrid>
        <w:gridCol w:w="2230"/>
        <w:gridCol w:w="1422"/>
        <w:gridCol w:w="3260"/>
        <w:gridCol w:w="1701"/>
      </w:tblGrid>
      <w:tr w:rsidR="00F037F4" w:rsidRPr="00DE1B85" w:rsidTr="00F037F4">
        <w:trPr>
          <w:trHeight w:val="597"/>
        </w:trPr>
        <w:tc>
          <w:tcPr>
            <w:tcW w:w="2230" w:type="dxa"/>
            <w:tcBorders>
              <w:bottom w:val="single" w:sz="4" w:space="0" w:color="auto"/>
            </w:tcBorders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sz w:val="24"/>
                <w:szCs w:val="24"/>
              </w:rPr>
              <w:t>Druh kontinuálneho vzdelania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sz w:val="24"/>
                <w:szCs w:val="24"/>
              </w:rPr>
              <w:t>Názov vzdelávacieho programu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7F4" w:rsidRPr="00DE1B85" w:rsidTr="00F037F4">
        <w:trPr>
          <w:trHeight w:val="614"/>
        </w:trPr>
        <w:tc>
          <w:tcPr>
            <w:tcW w:w="2230" w:type="dxa"/>
            <w:vMerge w:val="restart"/>
            <w:vAlign w:val="center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sz w:val="24"/>
                <w:szCs w:val="24"/>
              </w:rPr>
              <w:t>Mgr. Jurčo</w:t>
            </w:r>
          </w:p>
        </w:tc>
        <w:tc>
          <w:tcPr>
            <w:tcW w:w="1422" w:type="dxa"/>
            <w:vAlign w:val="center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aktualizačné</w:t>
            </w:r>
          </w:p>
        </w:tc>
        <w:tc>
          <w:tcPr>
            <w:tcW w:w="3260" w:type="dxa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Podnikanie v cestovnom </w:t>
            </w:r>
          </w:p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ruchu a tvorba </w:t>
            </w:r>
          </w:p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podnikateľského plánu</w:t>
            </w:r>
          </w:p>
        </w:tc>
        <w:tc>
          <w:tcPr>
            <w:tcW w:w="1701" w:type="dxa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neotvorilo sa</w:t>
            </w:r>
          </w:p>
        </w:tc>
      </w:tr>
      <w:tr w:rsidR="00F037F4" w:rsidRPr="00DE1B85" w:rsidTr="00F037F4">
        <w:trPr>
          <w:trHeight w:val="159"/>
        </w:trPr>
        <w:tc>
          <w:tcPr>
            <w:tcW w:w="2230" w:type="dxa"/>
            <w:vMerge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inovačné</w:t>
            </w:r>
          </w:p>
        </w:tc>
        <w:tc>
          <w:tcPr>
            <w:tcW w:w="3260" w:type="dxa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Využitie </w:t>
            </w:r>
            <w:proofErr w:type="spellStart"/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e-learningu</w:t>
            </w:r>
            <w:proofErr w:type="spellEnd"/>
            <w:r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vo vyučovaní</w:t>
            </w:r>
          </w:p>
        </w:tc>
        <w:tc>
          <w:tcPr>
            <w:tcW w:w="1701" w:type="dxa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neotvorilo sa</w:t>
            </w:r>
          </w:p>
        </w:tc>
      </w:tr>
      <w:tr w:rsidR="00F037F4" w:rsidRPr="00DE1B85" w:rsidTr="00F037F4">
        <w:trPr>
          <w:trHeight w:val="159"/>
        </w:trPr>
        <w:tc>
          <w:tcPr>
            <w:tcW w:w="2230" w:type="dxa"/>
            <w:vMerge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aktualizačné</w:t>
            </w:r>
          </w:p>
        </w:tc>
        <w:tc>
          <w:tcPr>
            <w:tcW w:w="3260" w:type="dxa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Nové trendy v studenej kuchyni</w:t>
            </w:r>
          </w:p>
        </w:tc>
        <w:tc>
          <w:tcPr>
            <w:tcW w:w="1701" w:type="dxa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neotvorilo sa</w:t>
            </w:r>
          </w:p>
        </w:tc>
      </w:tr>
      <w:tr w:rsidR="00F037F4" w:rsidRPr="00DE1B85" w:rsidTr="00F037F4">
        <w:trPr>
          <w:trHeight w:val="159"/>
        </w:trPr>
        <w:tc>
          <w:tcPr>
            <w:tcW w:w="2230" w:type="dxa"/>
            <w:vMerge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aktualizačné</w:t>
            </w:r>
          </w:p>
        </w:tc>
        <w:tc>
          <w:tcPr>
            <w:tcW w:w="3260" w:type="dxa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Dekoratívne vyrezávanie</w:t>
            </w:r>
          </w:p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 do ovocia a zeleniny</w:t>
            </w:r>
          </w:p>
        </w:tc>
        <w:tc>
          <w:tcPr>
            <w:tcW w:w="1701" w:type="dxa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neotvorilo sa</w:t>
            </w:r>
          </w:p>
        </w:tc>
      </w:tr>
      <w:tr w:rsidR="00F037F4" w:rsidRPr="00DE1B85" w:rsidTr="00F037F4">
        <w:trPr>
          <w:trHeight w:val="159"/>
        </w:trPr>
        <w:tc>
          <w:tcPr>
            <w:tcW w:w="2230" w:type="dxa"/>
            <w:vMerge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kvalifikačné</w:t>
            </w:r>
          </w:p>
        </w:tc>
        <w:tc>
          <w:tcPr>
            <w:tcW w:w="3260" w:type="dxa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Informatika pre stredné školy</w:t>
            </w:r>
          </w:p>
        </w:tc>
        <w:tc>
          <w:tcPr>
            <w:tcW w:w="1701" w:type="dxa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neotvorilo sa</w:t>
            </w:r>
          </w:p>
        </w:tc>
      </w:tr>
      <w:tr w:rsidR="00F037F4" w:rsidRPr="00DE1B85" w:rsidTr="00F037F4">
        <w:trPr>
          <w:trHeight w:val="299"/>
        </w:trPr>
        <w:tc>
          <w:tcPr>
            <w:tcW w:w="2230" w:type="dxa"/>
            <w:vMerge w:val="restart"/>
            <w:vAlign w:val="center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Bc. </w:t>
            </w:r>
            <w:proofErr w:type="spellStart"/>
            <w:r w:rsidRPr="00DE1B85">
              <w:rPr>
                <w:rFonts w:ascii="Times New Roman" w:hAnsi="Times New Roman" w:cs="Times New Roman"/>
                <w:b/>
                <w:sz w:val="24"/>
                <w:szCs w:val="24"/>
              </w:rPr>
              <w:t>Stanislavová</w:t>
            </w:r>
            <w:proofErr w:type="spellEnd"/>
          </w:p>
        </w:tc>
        <w:tc>
          <w:tcPr>
            <w:tcW w:w="1422" w:type="dxa"/>
            <w:vAlign w:val="center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aktualizačné</w:t>
            </w:r>
          </w:p>
        </w:tc>
        <w:tc>
          <w:tcPr>
            <w:tcW w:w="3260" w:type="dxa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Nové trendy v studenej kuchyni</w:t>
            </w:r>
          </w:p>
        </w:tc>
        <w:tc>
          <w:tcPr>
            <w:tcW w:w="1701" w:type="dxa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neotvorilo sa</w:t>
            </w:r>
          </w:p>
        </w:tc>
      </w:tr>
      <w:tr w:rsidR="00F037F4" w:rsidRPr="00DE1B85" w:rsidTr="00F037F4">
        <w:trPr>
          <w:trHeight w:val="159"/>
        </w:trPr>
        <w:tc>
          <w:tcPr>
            <w:tcW w:w="2230" w:type="dxa"/>
            <w:vMerge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aktualizačné</w:t>
            </w:r>
          </w:p>
        </w:tc>
        <w:tc>
          <w:tcPr>
            <w:tcW w:w="3260" w:type="dxa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Dekoratívne vyrezávanie</w:t>
            </w:r>
          </w:p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 do ovocia a zeleniny</w:t>
            </w:r>
          </w:p>
        </w:tc>
        <w:tc>
          <w:tcPr>
            <w:tcW w:w="1701" w:type="dxa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neotvorilo sa</w:t>
            </w:r>
          </w:p>
        </w:tc>
      </w:tr>
      <w:tr w:rsidR="00F037F4" w:rsidRPr="00DE1B85" w:rsidTr="00F037F4">
        <w:trPr>
          <w:trHeight w:val="299"/>
        </w:trPr>
        <w:tc>
          <w:tcPr>
            <w:tcW w:w="2230" w:type="dxa"/>
            <w:vMerge w:val="restart"/>
            <w:vAlign w:val="center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</w:t>
            </w:r>
            <w:proofErr w:type="spellStart"/>
            <w:r w:rsidRPr="00DE1B85">
              <w:rPr>
                <w:rFonts w:ascii="Times New Roman" w:hAnsi="Times New Roman" w:cs="Times New Roman"/>
                <w:b/>
                <w:sz w:val="24"/>
                <w:szCs w:val="24"/>
              </w:rPr>
              <w:t>Lesková</w:t>
            </w:r>
            <w:proofErr w:type="spellEnd"/>
          </w:p>
        </w:tc>
        <w:tc>
          <w:tcPr>
            <w:tcW w:w="1422" w:type="dxa"/>
            <w:vAlign w:val="center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aktualizačné</w:t>
            </w:r>
          </w:p>
        </w:tc>
        <w:tc>
          <w:tcPr>
            <w:tcW w:w="3260" w:type="dxa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Nové trendy v studenej kuchyni</w:t>
            </w:r>
          </w:p>
        </w:tc>
        <w:tc>
          <w:tcPr>
            <w:tcW w:w="1701" w:type="dxa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neotvorilo sa</w:t>
            </w:r>
          </w:p>
        </w:tc>
      </w:tr>
      <w:tr w:rsidR="00EE15AC" w:rsidRPr="00DE1B85" w:rsidTr="00F037F4">
        <w:trPr>
          <w:trHeight w:val="299"/>
        </w:trPr>
        <w:tc>
          <w:tcPr>
            <w:tcW w:w="2230" w:type="dxa"/>
            <w:vMerge/>
            <w:vAlign w:val="center"/>
          </w:tcPr>
          <w:p w:rsidR="00EE15AC" w:rsidRPr="00DE1B85" w:rsidRDefault="00EE15AC" w:rsidP="00F0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EE15AC" w:rsidRPr="00DE1B85" w:rsidRDefault="00EE15AC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kvalifikačné</w:t>
            </w:r>
          </w:p>
        </w:tc>
        <w:tc>
          <w:tcPr>
            <w:tcW w:w="3260" w:type="dxa"/>
          </w:tcPr>
          <w:p w:rsidR="00EE15AC" w:rsidRPr="00DE1B85" w:rsidRDefault="00EE15AC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Doplňujúce pedagogické štúdium</w:t>
            </w:r>
          </w:p>
        </w:tc>
        <w:tc>
          <w:tcPr>
            <w:tcW w:w="1701" w:type="dxa"/>
          </w:tcPr>
          <w:p w:rsidR="00EE15AC" w:rsidRDefault="00EE15AC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od.1.9.2013</w:t>
            </w:r>
          </w:p>
          <w:p w:rsidR="00EE15AC" w:rsidRPr="00DE1B85" w:rsidRDefault="00EE15AC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F4" w:rsidRPr="00DE1B85" w:rsidTr="00F037F4">
        <w:trPr>
          <w:trHeight w:val="159"/>
        </w:trPr>
        <w:tc>
          <w:tcPr>
            <w:tcW w:w="2230" w:type="dxa"/>
            <w:vMerge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aktualizačné</w:t>
            </w:r>
          </w:p>
        </w:tc>
        <w:tc>
          <w:tcPr>
            <w:tcW w:w="3260" w:type="dxa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Dekoratívne vyrezávanie </w:t>
            </w:r>
          </w:p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do ovocia a zeleniny</w:t>
            </w:r>
          </w:p>
        </w:tc>
        <w:tc>
          <w:tcPr>
            <w:tcW w:w="1701" w:type="dxa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neotvorilo sa</w:t>
            </w:r>
          </w:p>
        </w:tc>
      </w:tr>
      <w:tr w:rsidR="00F037F4" w:rsidRPr="00DE1B85" w:rsidTr="00F037F4">
        <w:trPr>
          <w:trHeight w:val="159"/>
        </w:trPr>
        <w:tc>
          <w:tcPr>
            <w:tcW w:w="2230" w:type="dxa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sz w:val="24"/>
                <w:szCs w:val="24"/>
              </w:rPr>
              <w:t>Ing. Tiefenb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DE1B85">
              <w:rPr>
                <w:rFonts w:ascii="Times New Roman" w:hAnsi="Times New Roman" w:cs="Times New Roman"/>
                <w:b/>
                <w:sz w:val="24"/>
                <w:szCs w:val="24"/>
              </w:rPr>
              <w:t>cherová</w:t>
            </w:r>
          </w:p>
        </w:tc>
        <w:tc>
          <w:tcPr>
            <w:tcW w:w="1422" w:type="dxa"/>
            <w:vAlign w:val="center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funkčné</w:t>
            </w:r>
          </w:p>
        </w:tc>
        <w:tc>
          <w:tcPr>
            <w:tcW w:w="3260" w:type="dxa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Riadenie školy a školského zariadenia</w:t>
            </w:r>
          </w:p>
        </w:tc>
        <w:tc>
          <w:tcPr>
            <w:tcW w:w="1701" w:type="dxa"/>
          </w:tcPr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od 17.10.2012</w:t>
            </w:r>
          </w:p>
          <w:p w:rsidR="00F037F4" w:rsidRPr="00DE1B85" w:rsidRDefault="00F037F4" w:rsidP="00F0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pokračuje</w:t>
            </w:r>
          </w:p>
        </w:tc>
      </w:tr>
    </w:tbl>
    <w:p w:rsidR="00895411" w:rsidRPr="00DE1B85" w:rsidRDefault="00895411" w:rsidP="006F650C">
      <w:pPr>
        <w:pStyle w:val="Normlnywebov"/>
      </w:pPr>
    </w:p>
    <w:p w:rsidR="00895411" w:rsidRPr="00DE1B85" w:rsidRDefault="00895411" w:rsidP="006F650C">
      <w:pPr>
        <w:pStyle w:val="Normlnywebov"/>
      </w:pPr>
    </w:p>
    <w:p w:rsidR="00895411" w:rsidRPr="00DE1B85" w:rsidRDefault="00895411" w:rsidP="006F650C">
      <w:pPr>
        <w:pStyle w:val="Normlnywebov"/>
      </w:pPr>
    </w:p>
    <w:p w:rsidR="00895411" w:rsidRPr="00DE1B85" w:rsidRDefault="00895411" w:rsidP="006F650C">
      <w:pPr>
        <w:pStyle w:val="Normlnywebov"/>
      </w:pPr>
    </w:p>
    <w:p w:rsidR="00895411" w:rsidRPr="00DE1B85" w:rsidRDefault="00895411" w:rsidP="006F650C">
      <w:pPr>
        <w:pStyle w:val="Normlnywebov"/>
      </w:pPr>
    </w:p>
    <w:p w:rsidR="00895411" w:rsidRPr="00DE1B85" w:rsidRDefault="00895411" w:rsidP="006F650C">
      <w:pPr>
        <w:pStyle w:val="Normlnywebov"/>
      </w:pPr>
    </w:p>
    <w:p w:rsidR="00895411" w:rsidRPr="00DE1B85" w:rsidRDefault="00895411" w:rsidP="006F650C">
      <w:pPr>
        <w:pStyle w:val="Normlnywebov"/>
      </w:pPr>
    </w:p>
    <w:p w:rsidR="00895411" w:rsidRPr="00DE1B85" w:rsidRDefault="00895411" w:rsidP="006F650C">
      <w:pPr>
        <w:pStyle w:val="Normlnywebov"/>
      </w:pPr>
    </w:p>
    <w:p w:rsidR="00895411" w:rsidRPr="00DE1B85" w:rsidRDefault="00895411" w:rsidP="006F650C">
      <w:pPr>
        <w:pStyle w:val="Normlnywebov"/>
      </w:pPr>
    </w:p>
    <w:p w:rsidR="00895411" w:rsidRDefault="00895411" w:rsidP="006F650C">
      <w:pPr>
        <w:pStyle w:val="Normlnywebov"/>
      </w:pPr>
    </w:p>
    <w:p w:rsidR="00EE15AC" w:rsidRPr="00DE1B85" w:rsidRDefault="00EE15AC" w:rsidP="006F650C">
      <w:pPr>
        <w:pStyle w:val="Normlnywebov"/>
      </w:pPr>
    </w:p>
    <w:p w:rsidR="00F037F4" w:rsidRDefault="00F037F4" w:rsidP="006F650C">
      <w:pPr>
        <w:pStyle w:val="Nadpis3"/>
        <w:rPr>
          <w:i/>
          <w:iCs/>
          <w:sz w:val="24"/>
          <w:szCs w:val="24"/>
        </w:rPr>
      </w:pPr>
      <w:bookmarkStart w:id="14" w:name="e1h"/>
      <w:bookmarkStart w:id="15" w:name="1i"/>
      <w:bookmarkEnd w:id="14"/>
      <w:bookmarkEnd w:id="15"/>
    </w:p>
    <w:p w:rsidR="00F037F4" w:rsidRDefault="00F037F4" w:rsidP="006F650C">
      <w:pPr>
        <w:pStyle w:val="Nadpis3"/>
        <w:rPr>
          <w:i/>
          <w:iCs/>
          <w:sz w:val="24"/>
          <w:szCs w:val="24"/>
        </w:rPr>
      </w:pPr>
    </w:p>
    <w:p w:rsidR="00F037F4" w:rsidRDefault="00F037F4" w:rsidP="006F650C">
      <w:pPr>
        <w:pStyle w:val="Nadpis3"/>
        <w:rPr>
          <w:i/>
          <w:iCs/>
          <w:sz w:val="24"/>
          <w:szCs w:val="24"/>
        </w:rPr>
      </w:pPr>
    </w:p>
    <w:p w:rsidR="00B847BC" w:rsidRDefault="00B847BC" w:rsidP="006F650C">
      <w:pPr>
        <w:pStyle w:val="Nadpis3"/>
        <w:rPr>
          <w:i/>
          <w:iCs/>
          <w:sz w:val="24"/>
          <w:szCs w:val="24"/>
        </w:rPr>
      </w:pPr>
    </w:p>
    <w:p w:rsidR="006F650C" w:rsidRPr="00DE1B85" w:rsidRDefault="006F650C" w:rsidP="006F650C">
      <w:pPr>
        <w:pStyle w:val="Nadpis3"/>
        <w:rPr>
          <w:sz w:val="24"/>
          <w:szCs w:val="24"/>
        </w:rPr>
      </w:pPr>
      <w:r w:rsidRPr="00DE1B85">
        <w:rPr>
          <w:i/>
          <w:iCs/>
          <w:sz w:val="24"/>
          <w:szCs w:val="24"/>
        </w:rPr>
        <w:t>§ 2. ods. 1 i</w:t>
      </w:r>
    </w:p>
    <w:p w:rsidR="006F650C" w:rsidRPr="001B1982" w:rsidRDefault="006F650C" w:rsidP="006F650C">
      <w:pPr>
        <w:pStyle w:val="Nadpis3"/>
        <w:rPr>
          <w:sz w:val="24"/>
          <w:szCs w:val="24"/>
        </w:rPr>
      </w:pPr>
      <w:r w:rsidRPr="001B1982">
        <w:rPr>
          <w:sz w:val="24"/>
          <w:szCs w:val="24"/>
        </w:rPr>
        <w:t>Prehľad výsledkov súťaží a olympiád</w:t>
      </w:r>
    </w:p>
    <w:p w:rsidR="006F650C" w:rsidRPr="00DE1B85" w:rsidRDefault="006F650C" w:rsidP="006F650C">
      <w:pPr>
        <w:pStyle w:val="Normlnywebov"/>
      </w:pPr>
      <w:r w:rsidRPr="00DE1B85">
        <w:rPr>
          <w:u w:val="single"/>
        </w:rPr>
        <w:t>Žiaci sa zúčastnili na súťažiach</w:t>
      </w:r>
      <w:r w:rsidRPr="00DE1B85">
        <w:t>:</w:t>
      </w:r>
    </w:p>
    <w:p w:rsidR="006F650C" w:rsidRPr="00DE1B85" w:rsidRDefault="006F650C" w:rsidP="002C40B1">
      <w:pPr>
        <w:pStyle w:val="Normlnywebov"/>
        <w:spacing w:before="0" w:beforeAutospacing="0" w:after="0" w:afterAutospacing="0"/>
      </w:pPr>
      <w:r w:rsidRPr="00DE1B85">
        <w:t>07.09.2013- súťaž vo varení gulášu v Podunajských Biskupiciach (II.M/IV.M)</w:t>
      </w:r>
      <w:r w:rsidR="00581D43" w:rsidRPr="00DE1B85">
        <w:t>,</w:t>
      </w:r>
    </w:p>
    <w:p w:rsidR="006F650C" w:rsidRPr="00DE1B85" w:rsidRDefault="006F650C" w:rsidP="002C40B1">
      <w:pPr>
        <w:pStyle w:val="Normlnywebov"/>
        <w:spacing w:before="0" w:beforeAutospacing="0" w:after="0" w:afterAutospacing="0"/>
      </w:pPr>
      <w:r w:rsidRPr="00DE1B85">
        <w:t>28.09.2013- súťaž vo varení gulášu v Rusovciach (I.M)</w:t>
      </w:r>
      <w:r w:rsidR="00581D43" w:rsidRPr="00DE1B85">
        <w:t>,</w:t>
      </w:r>
    </w:p>
    <w:p w:rsidR="006F650C" w:rsidRPr="00DE1B85" w:rsidRDefault="006F650C" w:rsidP="002C40B1">
      <w:pPr>
        <w:pStyle w:val="Normlnywebov"/>
        <w:spacing w:before="0" w:beforeAutospacing="0" w:after="0" w:afterAutospacing="0"/>
      </w:pPr>
      <w:r w:rsidRPr="00DE1B85">
        <w:t>27. - 29.11</w:t>
      </w:r>
      <w:r w:rsidR="003623D6" w:rsidRPr="00DE1B85">
        <w:t>.2013 - JUVYR 2013 - aj  motivačné súťaže</w:t>
      </w:r>
      <w:r w:rsidRPr="00DE1B85">
        <w:t xml:space="preserve"> pre divákov (žiakov ZŠ)</w:t>
      </w:r>
      <w:r w:rsidR="00581D43" w:rsidRPr="00DE1B85">
        <w:t>,</w:t>
      </w:r>
      <w:r w:rsidRPr="00DE1B85">
        <w:t xml:space="preserve"> </w:t>
      </w:r>
    </w:p>
    <w:p w:rsidR="006F650C" w:rsidRPr="00DE1B85" w:rsidRDefault="006F650C" w:rsidP="002C40B1">
      <w:pPr>
        <w:pStyle w:val="Normlnywebov"/>
        <w:spacing w:before="0" w:beforeAutospacing="0" w:after="0" w:afterAutospacing="0"/>
      </w:pPr>
      <w:r w:rsidRPr="00DE1B85">
        <w:t>07.12.2013 - varenie vianočnej kapustnice v Sološnici (I.M) - I. miesto</w:t>
      </w:r>
      <w:r w:rsidR="00581D43" w:rsidRPr="00DE1B85">
        <w:t>,</w:t>
      </w:r>
    </w:p>
    <w:p w:rsidR="006F650C" w:rsidRPr="00DE1B85" w:rsidRDefault="006F650C" w:rsidP="002C40B1">
      <w:pPr>
        <w:pStyle w:val="Normlnywebov"/>
        <w:spacing w:before="0" w:beforeAutospacing="0" w:after="0" w:afterAutospacing="0"/>
      </w:pPr>
      <w:r w:rsidRPr="00DE1B85">
        <w:t>14.12.2013 - vianočné trhy Šenkvice - súťaž vo varení kapustnice (I.M, II.M)</w:t>
      </w:r>
      <w:r w:rsidR="00581D43" w:rsidRPr="00DE1B85">
        <w:t>,</w:t>
      </w:r>
    </w:p>
    <w:p w:rsidR="006F650C" w:rsidRPr="00DE1B85" w:rsidRDefault="006F650C" w:rsidP="006F650C">
      <w:pPr>
        <w:pStyle w:val="Normlnywebov"/>
      </w:pPr>
      <w:r w:rsidRPr="00DE1B85">
        <w:t xml:space="preserve">30.01.2014 - výstava </w:t>
      </w:r>
      <w:proofErr w:type="spellStart"/>
      <w:r w:rsidRPr="00DE1B85">
        <w:t>Danubius</w:t>
      </w:r>
      <w:proofErr w:type="spellEnd"/>
      <w:r w:rsidRPr="00DE1B85">
        <w:t xml:space="preserve"> </w:t>
      </w:r>
      <w:proofErr w:type="spellStart"/>
      <w:r w:rsidRPr="00DE1B85">
        <w:t>Gastro</w:t>
      </w:r>
      <w:proofErr w:type="spellEnd"/>
      <w:r w:rsidRPr="00DE1B85">
        <w:t xml:space="preserve"> v </w:t>
      </w:r>
      <w:proofErr w:type="spellStart"/>
      <w:r w:rsidRPr="00DE1B85">
        <w:t>Inchebe</w:t>
      </w:r>
      <w:proofErr w:type="spellEnd"/>
      <w:r w:rsidRPr="00DE1B85">
        <w:t xml:space="preserve"> - účasť na súťaži žiakov v príprave pokrmov (III.M, II.M, ) - Daniš zlato, </w:t>
      </w:r>
      <w:proofErr w:type="spellStart"/>
      <w:r w:rsidRPr="00DE1B85">
        <w:t>Bacho</w:t>
      </w:r>
      <w:proofErr w:type="spellEnd"/>
      <w:r w:rsidRPr="00DE1B85">
        <w:t xml:space="preserve"> striebro, </w:t>
      </w:r>
      <w:proofErr w:type="spellStart"/>
      <w:r w:rsidRPr="00DE1B85">
        <w:t>Minarič</w:t>
      </w:r>
      <w:proofErr w:type="spellEnd"/>
      <w:r w:rsidRPr="00DE1B85">
        <w:t xml:space="preserve"> bronz a v súťaži </w:t>
      </w:r>
      <w:proofErr w:type="spellStart"/>
      <w:r w:rsidRPr="00DE1B85">
        <w:t>Nicolaus</w:t>
      </w:r>
      <w:proofErr w:type="spellEnd"/>
      <w:r w:rsidRPr="00DE1B85">
        <w:t xml:space="preserve"> Cup </w:t>
      </w:r>
      <w:proofErr w:type="spellStart"/>
      <w:r w:rsidRPr="00DE1B85">
        <w:t>Cisárová</w:t>
      </w:r>
      <w:proofErr w:type="spellEnd"/>
      <w:r w:rsidRPr="00DE1B85">
        <w:t xml:space="preserve"> - III. miesto v príprave miešaných </w:t>
      </w:r>
      <w:r w:rsidR="00581D43" w:rsidRPr="00DE1B85">
        <w:t>nápojov, Kučera diplom za účasť.</w:t>
      </w:r>
    </w:p>
    <w:p w:rsidR="006F650C" w:rsidRPr="00DE1B85" w:rsidRDefault="006F650C" w:rsidP="006F650C">
      <w:pPr>
        <w:pStyle w:val="Nadpis3"/>
        <w:rPr>
          <w:sz w:val="24"/>
          <w:szCs w:val="24"/>
        </w:rPr>
      </w:pPr>
      <w:bookmarkStart w:id="16" w:name="e1i"/>
      <w:bookmarkEnd w:id="16"/>
      <w:r w:rsidRPr="00DE1B85">
        <w:rPr>
          <w:sz w:val="24"/>
          <w:szCs w:val="24"/>
        </w:rPr>
        <w:lastRenderedPageBreak/>
        <w:t>Aktivity a prezentácia na verejnosti</w:t>
      </w:r>
    </w:p>
    <w:p w:rsidR="006F650C" w:rsidRPr="00DE1B85" w:rsidRDefault="006F650C" w:rsidP="002C40B1">
      <w:pPr>
        <w:pStyle w:val="Normlnywebov"/>
        <w:spacing w:before="0" w:beforeAutospacing="0" w:after="0" w:afterAutospacing="0"/>
      </w:pPr>
      <w:r w:rsidRPr="00DE1B85">
        <w:rPr>
          <w:u w:val="single"/>
        </w:rPr>
        <w:t>Žiaci sa zúčastnili na týchto akciách</w:t>
      </w:r>
      <w:r w:rsidR="00581D43" w:rsidRPr="00DE1B85">
        <w:t>:</w:t>
      </w:r>
    </w:p>
    <w:p w:rsidR="006F650C" w:rsidRPr="00DE1B85" w:rsidRDefault="006F650C" w:rsidP="002C40B1">
      <w:pPr>
        <w:pStyle w:val="Normlnywebov"/>
        <w:spacing w:before="0" w:beforeAutospacing="0" w:after="0" w:afterAutospacing="0"/>
      </w:pPr>
      <w:r w:rsidRPr="00DE1B85">
        <w:t>18.09.2013 - hra „ Finančná gramotnosť“ (IV.M/I.NS)</w:t>
      </w:r>
      <w:r w:rsidR="00581D43" w:rsidRPr="00DE1B85">
        <w:t>,</w:t>
      </w:r>
    </w:p>
    <w:p w:rsidR="006F650C" w:rsidRPr="00DE1B85" w:rsidRDefault="006F650C" w:rsidP="002C40B1">
      <w:pPr>
        <w:pStyle w:val="Normlnywebov"/>
        <w:spacing w:before="0" w:beforeAutospacing="0" w:after="0" w:afterAutospacing="0"/>
      </w:pPr>
      <w:r w:rsidRPr="00DE1B85">
        <w:t>16.10.2013 - aktivity k svetovému dňu výživy (I.M/II.M)</w:t>
      </w:r>
      <w:r w:rsidR="00581D43" w:rsidRPr="00DE1B85">
        <w:t>,</w:t>
      </w:r>
    </w:p>
    <w:p w:rsidR="006F650C" w:rsidRPr="00DE1B85" w:rsidRDefault="006F650C" w:rsidP="002C40B1">
      <w:pPr>
        <w:pStyle w:val="Normlnywebov"/>
        <w:spacing w:before="0" w:beforeAutospacing="0" w:after="0" w:afterAutospacing="0"/>
      </w:pPr>
      <w:r w:rsidRPr="00DE1B85">
        <w:t xml:space="preserve">29.10.2013 - </w:t>
      </w:r>
      <w:proofErr w:type="spellStart"/>
      <w:r w:rsidRPr="00DE1B85">
        <w:t>Halloween</w:t>
      </w:r>
      <w:proofErr w:type="spellEnd"/>
      <w:r w:rsidRPr="00DE1B85">
        <w:t xml:space="preserve"> v škole (I.M, II.M, I.NS, IV.M</w:t>
      </w:r>
      <w:r w:rsidR="00581D43" w:rsidRPr="00DE1B85">
        <w:t>,</w:t>
      </w:r>
      <w:r w:rsidRPr="00DE1B85">
        <w:t>)</w:t>
      </w:r>
    </w:p>
    <w:p w:rsidR="006F650C" w:rsidRPr="00DE1B85" w:rsidRDefault="006F650C" w:rsidP="002C40B1">
      <w:pPr>
        <w:pStyle w:val="Normlnywebov"/>
        <w:spacing w:before="0" w:beforeAutospacing="0" w:after="0" w:afterAutospacing="0"/>
      </w:pPr>
      <w:r w:rsidRPr="00DE1B85">
        <w:t>06.11.2013 - návšteva CPPP</w:t>
      </w:r>
      <w:r w:rsidR="00581D43" w:rsidRPr="00DE1B85">
        <w:t xml:space="preserve"> </w:t>
      </w:r>
      <w:r w:rsidRPr="00DE1B85">
        <w:t>a</w:t>
      </w:r>
      <w:r w:rsidR="00581D43" w:rsidRPr="00DE1B85">
        <w:t xml:space="preserve"> P tried I.M a I.A (</w:t>
      </w:r>
      <w:r w:rsidRPr="00DE1B85">
        <w:t>práca s triedou)</w:t>
      </w:r>
      <w:r w:rsidR="00581D43" w:rsidRPr="00DE1B85">
        <w:t>,</w:t>
      </w:r>
    </w:p>
    <w:p w:rsidR="006F650C" w:rsidRPr="00DE1B85" w:rsidRDefault="006F650C" w:rsidP="002C40B1">
      <w:pPr>
        <w:pStyle w:val="Normlnywebov"/>
        <w:spacing w:before="0" w:beforeAutospacing="0" w:after="0" w:afterAutospacing="0"/>
      </w:pPr>
      <w:r w:rsidRPr="00DE1B85">
        <w:t>0</w:t>
      </w:r>
      <w:r w:rsidR="00581D43" w:rsidRPr="00DE1B85">
        <w:t>2.12.2013 - Vianočná akadémia (</w:t>
      </w:r>
      <w:r w:rsidRPr="00DE1B85">
        <w:t>DOD - I.M, I.A, III.M, I.NS)</w:t>
      </w:r>
      <w:r w:rsidR="00581D43" w:rsidRPr="00DE1B85">
        <w:t>,</w:t>
      </w:r>
    </w:p>
    <w:p w:rsidR="00581D43" w:rsidRPr="00DE1B85" w:rsidRDefault="006F650C" w:rsidP="002C40B1">
      <w:pPr>
        <w:pStyle w:val="Normlnywebov"/>
        <w:spacing w:before="0" w:beforeAutospacing="0" w:after="0" w:afterAutospacing="0"/>
      </w:pPr>
      <w:r w:rsidRPr="00DE1B85">
        <w:t>Január 2014 - novoročný prípitok pre</w:t>
      </w:r>
      <w:r w:rsidR="00581D43" w:rsidRPr="00DE1B85">
        <w:t xml:space="preserve">zidenta na Úrade vlády SR </w:t>
      </w:r>
    </w:p>
    <w:p w:rsidR="006F650C" w:rsidRPr="00DE1B85" w:rsidRDefault="00581D43" w:rsidP="002C40B1">
      <w:pPr>
        <w:pStyle w:val="Normlnywebov"/>
        <w:spacing w:before="0" w:beforeAutospacing="0" w:after="0" w:afterAutospacing="0"/>
      </w:pPr>
      <w:r w:rsidRPr="00DE1B85">
        <w:t>(</w:t>
      </w:r>
      <w:r w:rsidR="006F650C" w:rsidRPr="00DE1B85">
        <w:t>E. Vanek a F. Vanek)</w:t>
      </w:r>
      <w:r w:rsidRPr="00DE1B85">
        <w:t>,</w:t>
      </w:r>
    </w:p>
    <w:p w:rsidR="006F650C" w:rsidRPr="00DE1B85" w:rsidRDefault="006F650C" w:rsidP="002C40B1">
      <w:pPr>
        <w:pStyle w:val="Normlnywebov"/>
        <w:spacing w:before="0" w:beforeAutospacing="0" w:after="0" w:afterAutospacing="0"/>
      </w:pPr>
      <w:r w:rsidRPr="00DE1B85">
        <w:t>22.01.2014 - návšteva CPPP</w:t>
      </w:r>
      <w:r w:rsidR="00581D43" w:rsidRPr="00DE1B85">
        <w:t xml:space="preserve"> </w:t>
      </w:r>
      <w:r w:rsidRPr="00DE1B85">
        <w:t>a</w:t>
      </w:r>
      <w:r w:rsidR="00581D43" w:rsidRPr="00DE1B85">
        <w:t xml:space="preserve"> </w:t>
      </w:r>
      <w:r w:rsidRPr="00DE1B85">
        <w:t>P triedy II.M ( práca s triedou)</w:t>
      </w:r>
      <w:r w:rsidR="00581D43" w:rsidRPr="00DE1B85">
        <w:t>,</w:t>
      </w:r>
    </w:p>
    <w:p w:rsidR="006F650C" w:rsidRPr="00DE1B85" w:rsidRDefault="006F650C" w:rsidP="002C40B1">
      <w:pPr>
        <w:pStyle w:val="Normlnywebov"/>
        <w:spacing w:before="0" w:beforeAutospacing="0" w:after="0" w:afterAutospacing="0"/>
      </w:pPr>
      <w:r w:rsidRPr="00DE1B85">
        <w:t xml:space="preserve">13.02.2014 - </w:t>
      </w:r>
      <w:proofErr w:type="spellStart"/>
      <w:r w:rsidRPr="00DE1B85">
        <w:t>barista</w:t>
      </w:r>
      <w:proofErr w:type="spellEnd"/>
      <w:r w:rsidRPr="00DE1B85">
        <w:t xml:space="preserve"> - prehliadka súťaže </w:t>
      </w:r>
      <w:proofErr w:type="spellStart"/>
      <w:r w:rsidRPr="00DE1B85">
        <w:t>baristov</w:t>
      </w:r>
      <w:proofErr w:type="spellEnd"/>
      <w:r w:rsidR="00581D43" w:rsidRPr="00DE1B85">
        <w:t>,</w:t>
      </w:r>
      <w:r w:rsidRPr="00DE1B85">
        <w:t xml:space="preserve"> </w:t>
      </w:r>
    </w:p>
    <w:p w:rsidR="006F650C" w:rsidRPr="00DE1B85" w:rsidRDefault="006F650C" w:rsidP="002C40B1">
      <w:pPr>
        <w:pStyle w:val="Normlnywebov"/>
        <w:spacing w:before="0" w:beforeAutospacing="0" w:after="0" w:afterAutospacing="0"/>
      </w:pPr>
      <w:r w:rsidRPr="00DE1B85">
        <w:t xml:space="preserve">14.03. - 17.03.2014 - </w:t>
      </w:r>
      <w:proofErr w:type="spellStart"/>
      <w:r w:rsidRPr="00DE1B85">
        <w:t>barmanský</w:t>
      </w:r>
      <w:proofErr w:type="spellEnd"/>
      <w:r w:rsidRPr="00DE1B85">
        <w:t xml:space="preserve"> kurz organizovaný pre žiakov školy</w:t>
      </w:r>
      <w:r w:rsidR="00581D43" w:rsidRPr="00DE1B85">
        <w:t>,</w:t>
      </w:r>
    </w:p>
    <w:p w:rsidR="006F650C" w:rsidRPr="00DE1B85" w:rsidRDefault="006F650C" w:rsidP="002C40B1">
      <w:pPr>
        <w:pStyle w:val="Normlnywebov"/>
        <w:spacing w:before="0" w:beforeAutospacing="0" w:after="0" w:afterAutospacing="0"/>
      </w:pPr>
      <w:r w:rsidRPr="00DE1B85">
        <w:t xml:space="preserve">26.03.2014 - príprava </w:t>
      </w:r>
      <w:proofErr w:type="spellStart"/>
      <w:r w:rsidRPr="00DE1B85">
        <w:t>sushi</w:t>
      </w:r>
      <w:proofErr w:type="spellEnd"/>
      <w:r w:rsidRPr="00DE1B85">
        <w:t xml:space="preserve"> a</w:t>
      </w:r>
      <w:r w:rsidR="00581D43" w:rsidRPr="00DE1B85">
        <w:t> </w:t>
      </w:r>
      <w:proofErr w:type="spellStart"/>
      <w:r w:rsidRPr="00DE1B85">
        <w:t>sushimi</w:t>
      </w:r>
      <w:proofErr w:type="spellEnd"/>
      <w:r w:rsidR="00581D43" w:rsidRPr="00DE1B85">
        <w:t>,</w:t>
      </w:r>
    </w:p>
    <w:p w:rsidR="006F650C" w:rsidRPr="00DE1B85" w:rsidRDefault="006F650C" w:rsidP="002C40B1">
      <w:pPr>
        <w:pStyle w:val="Normlnywebov"/>
        <w:spacing w:before="0" w:beforeAutospacing="0" w:after="0" w:afterAutospacing="0"/>
      </w:pPr>
      <w:r w:rsidRPr="00DE1B85">
        <w:t>02.</w:t>
      </w:r>
      <w:r w:rsidR="00581D43" w:rsidRPr="00DE1B85">
        <w:t>04.2014 - Veľkonočná akadémia (</w:t>
      </w:r>
      <w:r w:rsidRPr="00DE1B85">
        <w:t>DOD - I.M, II.M, IV.M, I.NS, III.EA)</w:t>
      </w:r>
      <w:r w:rsidR="00581D43" w:rsidRPr="00DE1B85">
        <w:t>,</w:t>
      </w:r>
    </w:p>
    <w:p w:rsidR="006F650C" w:rsidRPr="00DE1B85" w:rsidRDefault="006F650C" w:rsidP="002C40B1">
      <w:pPr>
        <w:pStyle w:val="Normlnywebov"/>
        <w:spacing w:before="0" w:beforeAutospacing="0" w:after="0" w:afterAutospacing="0"/>
      </w:pPr>
      <w:r w:rsidRPr="00DE1B85">
        <w:t>06.05.2014 - zorganizovali sme aktivity k dňu mlieka</w:t>
      </w:r>
      <w:r w:rsidR="00581D43" w:rsidRPr="00DE1B85">
        <w:t>,</w:t>
      </w:r>
    </w:p>
    <w:p w:rsidR="006F650C" w:rsidRPr="00DE1B85" w:rsidRDefault="006F650C" w:rsidP="002C40B1">
      <w:pPr>
        <w:pStyle w:val="Normlnywebov"/>
        <w:spacing w:before="0" w:beforeAutospacing="0" w:after="0" w:afterAutospacing="0"/>
      </w:pPr>
      <w:r w:rsidRPr="00DE1B85">
        <w:t>30.05.2014 - GURMAN FEST - získavanie a upevňovanie zručností (I.S, I.M, II.M)</w:t>
      </w:r>
      <w:r w:rsidR="00581D43" w:rsidRPr="00DE1B85">
        <w:t>,</w:t>
      </w:r>
    </w:p>
    <w:p w:rsidR="006F650C" w:rsidRPr="00DE1B85" w:rsidRDefault="006F650C" w:rsidP="002C40B1">
      <w:pPr>
        <w:pStyle w:val="Normlnywebov"/>
        <w:spacing w:before="0" w:beforeAutospacing="0" w:after="0" w:afterAutospacing="0"/>
      </w:pPr>
      <w:r w:rsidRPr="00DE1B85">
        <w:t>07.06</w:t>
      </w:r>
      <w:r w:rsidR="00581D43" w:rsidRPr="00DE1B85">
        <w:t>.2014 - DOD na Úrade vlády SR (</w:t>
      </w:r>
      <w:r w:rsidRPr="00DE1B85">
        <w:t>E. Vanek a F. Vanek)</w:t>
      </w:r>
      <w:r w:rsidR="00581D43" w:rsidRPr="00DE1B85">
        <w:t>,</w:t>
      </w:r>
    </w:p>
    <w:p w:rsidR="006F650C" w:rsidRPr="00DE1B85" w:rsidRDefault="006F650C" w:rsidP="002C40B1">
      <w:pPr>
        <w:pStyle w:val="Normlnywebov"/>
        <w:spacing w:before="0" w:beforeAutospacing="0" w:after="0" w:afterAutospacing="0"/>
      </w:pPr>
      <w:r w:rsidRPr="00DE1B85">
        <w:t>15.06.201</w:t>
      </w:r>
      <w:r w:rsidR="00581D43" w:rsidRPr="00DE1B85">
        <w:t>4 - inaugurácia prezidenta SR (</w:t>
      </w:r>
      <w:r w:rsidRPr="00DE1B85">
        <w:t>E. Vanek a F. Vanek)</w:t>
      </w:r>
      <w:r w:rsidR="00581D43" w:rsidRPr="00DE1B85">
        <w:t>,</w:t>
      </w:r>
    </w:p>
    <w:p w:rsidR="006F650C" w:rsidRDefault="006F650C" w:rsidP="002C40B1">
      <w:pPr>
        <w:pStyle w:val="Normlnywebov"/>
        <w:spacing w:before="0" w:beforeAutospacing="0" w:after="0" w:afterAutospacing="0"/>
      </w:pPr>
      <w:r w:rsidRPr="00DE1B85">
        <w:t>17.06.2014 - športový deň žiakov a zamestnancov školy (I.A, III.M, I.NS)</w:t>
      </w:r>
      <w:r w:rsidR="00581D43" w:rsidRPr="00DE1B85">
        <w:t>.</w:t>
      </w:r>
    </w:p>
    <w:p w:rsidR="00DB418E" w:rsidRPr="00DE1B85" w:rsidRDefault="00DB418E" w:rsidP="002C40B1">
      <w:pPr>
        <w:pStyle w:val="Normlnywebov"/>
        <w:spacing w:before="0" w:beforeAutospacing="0" w:after="0" w:afterAutospacing="0"/>
      </w:pPr>
    </w:p>
    <w:p w:rsidR="006F650C" w:rsidRPr="00DE1B85" w:rsidRDefault="006F650C" w:rsidP="002C40B1">
      <w:pPr>
        <w:pStyle w:val="Normlnywebov"/>
        <w:spacing w:before="0" w:beforeAutospacing="0" w:after="0" w:afterAutospacing="0"/>
      </w:pPr>
      <w:r w:rsidRPr="00DE1B85">
        <w:rPr>
          <w:u w:val="single"/>
        </w:rPr>
        <w:t>Žiaci sa zúčastnili exkurzií</w:t>
      </w:r>
      <w:r w:rsidRPr="00DE1B85">
        <w:t>:</w:t>
      </w:r>
    </w:p>
    <w:p w:rsidR="006F650C" w:rsidRPr="00DE1B85" w:rsidRDefault="006F650C" w:rsidP="002C40B1">
      <w:pPr>
        <w:pStyle w:val="Normlnywebov"/>
        <w:spacing w:before="0" w:beforeAutospacing="0" w:after="0" w:afterAutospacing="0"/>
      </w:pPr>
      <w:r w:rsidRPr="00DE1B85">
        <w:t xml:space="preserve">Výstava </w:t>
      </w:r>
      <w:proofErr w:type="spellStart"/>
      <w:r w:rsidRPr="00DE1B85">
        <w:t>Danubius</w:t>
      </w:r>
      <w:proofErr w:type="spellEnd"/>
      <w:r w:rsidRPr="00DE1B85">
        <w:t xml:space="preserve"> </w:t>
      </w:r>
      <w:proofErr w:type="spellStart"/>
      <w:r w:rsidRPr="00DE1B85">
        <w:t>Gastro</w:t>
      </w:r>
      <w:proofErr w:type="spellEnd"/>
      <w:r w:rsidRPr="00DE1B85">
        <w:t xml:space="preserve"> v</w:t>
      </w:r>
      <w:r w:rsidR="00581D43" w:rsidRPr="00DE1B85">
        <w:t> </w:t>
      </w:r>
      <w:proofErr w:type="spellStart"/>
      <w:r w:rsidRPr="00DE1B85">
        <w:t>Inchebe</w:t>
      </w:r>
      <w:proofErr w:type="spellEnd"/>
      <w:r w:rsidR="00581D43" w:rsidRPr="00DE1B85">
        <w:t>,</w:t>
      </w:r>
      <w:r w:rsidRPr="00DE1B85">
        <w:t xml:space="preserve"> </w:t>
      </w:r>
    </w:p>
    <w:p w:rsidR="006F650C" w:rsidRDefault="006F650C" w:rsidP="002C40B1">
      <w:pPr>
        <w:pStyle w:val="Normlnywebov"/>
        <w:spacing w:before="0" w:beforeAutospacing="0" w:after="0" w:afterAutospacing="0"/>
      </w:pPr>
      <w:r w:rsidRPr="00DE1B85">
        <w:t>Ubytovacie zariadenia - hotel HILTON Bratislava</w:t>
      </w:r>
      <w:r w:rsidR="00581D43" w:rsidRPr="00DE1B85">
        <w:t>.</w:t>
      </w:r>
      <w:r w:rsidRPr="00DE1B85">
        <w:t xml:space="preserve"> </w:t>
      </w:r>
    </w:p>
    <w:p w:rsidR="00DB418E" w:rsidRPr="00DE1B85" w:rsidRDefault="00DB418E" w:rsidP="002C40B1">
      <w:pPr>
        <w:pStyle w:val="Normlnywebov"/>
        <w:spacing w:before="0" w:beforeAutospacing="0" w:after="0" w:afterAutospacing="0"/>
      </w:pPr>
    </w:p>
    <w:p w:rsidR="006F650C" w:rsidRPr="00DE1B85" w:rsidRDefault="006F650C" w:rsidP="002C40B1">
      <w:pPr>
        <w:pStyle w:val="Normlnywebov"/>
        <w:spacing w:before="0" w:beforeAutospacing="0" w:after="0" w:afterAutospacing="0"/>
      </w:pPr>
      <w:r w:rsidRPr="00DE1B85">
        <w:rPr>
          <w:u w:val="single"/>
        </w:rPr>
        <w:t>Žiaci sa zúčastnili prednášok</w:t>
      </w:r>
      <w:r w:rsidR="00581D43" w:rsidRPr="00DE1B85">
        <w:t>:</w:t>
      </w:r>
    </w:p>
    <w:p w:rsidR="006F650C" w:rsidRPr="00DE1B85" w:rsidRDefault="006F650C" w:rsidP="002C40B1">
      <w:pPr>
        <w:pStyle w:val="Normlnywebov"/>
        <w:spacing w:before="0" w:beforeAutospacing="0" w:after="0" w:afterAutospacing="0"/>
      </w:pPr>
      <w:r w:rsidRPr="00DE1B85">
        <w:t xml:space="preserve">09.12.2013 - prednáška p. </w:t>
      </w:r>
      <w:proofErr w:type="spellStart"/>
      <w:r w:rsidRPr="00DE1B85">
        <w:t>Brychtu</w:t>
      </w:r>
      <w:proofErr w:type="spellEnd"/>
      <w:r w:rsidRPr="00DE1B85">
        <w:t xml:space="preserve"> z</w:t>
      </w:r>
      <w:r w:rsidR="00581D43" w:rsidRPr="00DE1B85">
        <w:t> </w:t>
      </w:r>
      <w:r w:rsidRPr="00DE1B85">
        <w:t>CPPP</w:t>
      </w:r>
      <w:r w:rsidR="00581D43" w:rsidRPr="00DE1B85">
        <w:t xml:space="preserve"> </w:t>
      </w:r>
      <w:r w:rsidRPr="00DE1B85">
        <w:t>a</w:t>
      </w:r>
      <w:r w:rsidR="00581D43" w:rsidRPr="00DE1B85">
        <w:t xml:space="preserve"> </w:t>
      </w:r>
      <w:r w:rsidRPr="00DE1B85">
        <w:t>P</w:t>
      </w:r>
      <w:r w:rsidR="00581D43" w:rsidRPr="00DE1B85">
        <w:t xml:space="preserve"> na tému: „Sexuálna prevencia“(</w:t>
      </w:r>
      <w:r w:rsidRPr="00DE1B85">
        <w:t>I.M a II.M)</w:t>
      </w:r>
      <w:r w:rsidR="00581D43" w:rsidRPr="00DE1B85">
        <w:t>,</w:t>
      </w:r>
      <w:r w:rsidRPr="00DE1B85">
        <w:t xml:space="preserve"> </w:t>
      </w:r>
    </w:p>
    <w:p w:rsidR="00B847BC" w:rsidRDefault="006F650C" w:rsidP="002C40B1">
      <w:pPr>
        <w:pStyle w:val="Normlnywebov"/>
        <w:spacing w:before="0" w:beforeAutospacing="0" w:after="0" w:afterAutospacing="0"/>
        <w:rPr>
          <w:i/>
          <w:iCs/>
        </w:rPr>
      </w:pPr>
      <w:r w:rsidRPr="00DE1B85">
        <w:t>16.04.2014 - prednáška p. Matuškovej z</w:t>
      </w:r>
      <w:r w:rsidR="00581D43" w:rsidRPr="00DE1B85">
        <w:t> </w:t>
      </w:r>
      <w:r w:rsidRPr="00DE1B85">
        <w:t>CPPP</w:t>
      </w:r>
      <w:r w:rsidR="00581D43" w:rsidRPr="00DE1B85">
        <w:t xml:space="preserve"> </w:t>
      </w:r>
      <w:r w:rsidRPr="00DE1B85">
        <w:t>a</w:t>
      </w:r>
      <w:r w:rsidR="00581D43" w:rsidRPr="00DE1B85">
        <w:t xml:space="preserve"> </w:t>
      </w:r>
      <w:r w:rsidRPr="00DE1B85">
        <w:t>P na tému::“ Poruchy príjmu potravy“ (I.M, II.M)</w:t>
      </w:r>
      <w:r w:rsidR="00581D43" w:rsidRPr="00DE1B85">
        <w:t>.</w:t>
      </w:r>
      <w:bookmarkStart w:id="17" w:name="1j"/>
      <w:bookmarkEnd w:id="17"/>
    </w:p>
    <w:p w:rsidR="006F650C" w:rsidRPr="00B847BC" w:rsidRDefault="006F650C" w:rsidP="00B847BC">
      <w:pPr>
        <w:pStyle w:val="Normlnywebov"/>
        <w:rPr>
          <w:b/>
        </w:rPr>
      </w:pPr>
      <w:r w:rsidRPr="00B847BC">
        <w:rPr>
          <w:b/>
          <w:i/>
          <w:iCs/>
        </w:rPr>
        <w:t>§ 2. ods. 1 j</w:t>
      </w:r>
    </w:p>
    <w:p w:rsidR="006F650C" w:rsidRPr="001B1982" w:rsidRDefault="006F650C" w:rsidP="006F650C">
      <w:pPr>
        <w:pStyle w:val="Nadpis3"/>
        <w:rPr>
          <w:sz w:val="24"/>
          <w:szCs w:val="24"/>
        </w:rPr>
      </w:pPr>
      <w:r w:rsidRPr="001B1982">
        <w:rPr>
          <w:sz w:val="24"/>
          <w:szCs w:val="24"/>
        </w:rPr>
        <w:t>Projekty</w:t>
      </w:r>
    </w:p>
    <w:p w:rsidR="006F650C" w:rsidRPr="00DE1B85" w:rsidRDefault="00581D43" w:rsidP="006F650C">
      <w:pPr>
        <w:pStyle w:val="Normlnywebov"/>
      </w:pPr>
      <w:r w:rsidRPr="00DE1B85">
        <w:t>Škola sa prihlásila</w:t>
      </w:r>
      <w:r w:rsidR="006F650C" w:rsidRPr="00DE1B85">
        <w:t xml:space="preserve"> do národného projektu " Zvyšovanie kvality vzdelávania v základných a SŠ s využitím elektronického testova</w:t>
      </w:r>
      <w:r w:rsidR="00283AA5" w:rsidRPr="00DE1B85">
        <w:t xml:space="preserve">nia". Nakoľko ale kvalita školských PC nezodpovedala </w:t>
      </w:r>
      <w:r w:rsidR="006F650C" w:rsidRPr="00DE1B85">
        <w:t>požiadavkám</w:t>
      </w:r>
      <w:r w:rsidR="00283AA5" w:rsidRPr="00DE1B85">
        <w:t xml:space="preserve"> organizátora projektu,</w:t>
      </w:r>
      <w:r w:rsidR="006F650C" w:rsidRPr="00DE1B85">
        <w:t xml:space="preserve"> </w:t>
      </w:r>
      <w:r w:rsidR="00283AA5" w:rsidRPr="00DE1B85">
        <w:t>škola nebola do projektu zaradená.</w:t>
      </w:r>
    </w:p>
    <w:p w:rsidR="006F650C" w:rsidRPr="00DE1B85" w:rsidRDefault="006F650C" w:rsidP="006F650C">
      <w:pPr>
        <w:pStyle w:val="Normlnywebov"/>
      </w:pPr>
      <w:r w:rsidRPr="00DE1B85">
        <w:t xml:space="preserve">V rámci akcie JUVYR 2013 sme sa zapojili do tvorby motivačných odborných súťaží pre žiakov základných škôl. Tieto súťaže boli zastrešené národným projektom " Podpora profesijnej orientácie školy na odborné vzdelávanie a prípravu prostredníctvom rozvoja polytechnickej výchovy zameranej na rozvoj pracovných zručností a práca s talentami." </w:t>
      </w:r>
    </w:p>
    <w:p w:rsidR="006F650C" w:rsidRPr="00DE1B85" w:rsidRDefault="006F650C" w:rsidP="006F650C">
      <w:pPr>
        <w:pStyle w:val="Nadpis3"/>
        <w:rPr>
          <w:sz w:val="24"/>
          <w:szCs w:val="24"/>
        </w:rPr>
      </w:pPr>
      <w:bookmarkStart w:id="18" w:name="e1j"/>
      <w:bookmarkStart w:id="19" w:name="1k"/>
      <w:bookmarkEnd w:id="18"/>
      <w:bookmarkEnd w:id="19"/>
      <w:r w:rsidRPr="00DE1B85">
        <w:rPr>
          <w:i/>
          <w:iCs/>
          <w:sz w:val="24"/>
          <w:szCs w:val="24"/>
        </w:rPr>
        <w:t>§ 2. ods. 1 k</w:t>
      </w:r>
    </w:p>
    <w:p w:rsidR="006F650C" w:rsidRPr="001B1982" w:rsidRDefault="006F650C" w:rsidP="00B847BC">
      <w:pPr>
        <w:pStyle w:val="Nadpis3"/>
        <w:spacing w:before="0" w:beforeAutospacing="0" w:after="0" w:afterAutospacing="0"/>
        <w:rPr>
          <w:sz w:val="24"/>
          <w:szCs w:val="24"/>
        </w:rPr>
      </w:pPr>
      <w:r w:rsidRPr="001B1982">
        <w:rPr>
          <w:sz w:val="24"/>
          <w:szCs w:val="24"/>
        </w:rPr>
        <w:t>Výsledky inšpekčnej činnosti</w:t>
      </w:r>
    </w:p>
    <w:p w:rsidR="004B0D51" w:rsidRPr="004B0D51" w:rsidRDefault="004B0D51" w:rsidP="00B847BC">
      <w:pPr>
        <w:pStyle w:val="Nadpis3"/>
        <w:spacing w:before="0" w:beforeAutospacing="0" w:after="0" w:afterAutospacing="0"/>
        <w:rPr>
          <w:sz w:val="28"/>
          <w:szCs w:val="28"/>
        </w:rPr>
      </w:pP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>Dátum poslednej inšpekčnej kontroly: 12.03.2014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>Druh inšpekcie: tematická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>Predmetom školskej inšpekcie bola realizácia EČ a PFIČ MS.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lastRenderedPageBreak/>
        <w:t>Inšpekcia bola vykonaná na zaslaný podnet.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>Záver inšpekcie: Administrácia oboch častí MS prebiehala riadne podľa pokynov NUCEM</w:t>
      </w:r>
      <w:r w:rsidR="00A149F3" w:rsidRPr="00DE1B85">
        <w:t xml:space="preserve"> </w:t>
      </w:r>
      <w:r w:rsidRPr="00DE1B85">
        <w:t>-</w:t>
      </w:r>
      <w:r w:rsidR="00A149F3" w:rsidRPr="00DE1B85">
        <w:t xml:space="preserve"> </w:t>
      </w:r>
      <w:r w:rsidRPr="00DE1B85">
        <w:t>u. Vykonaná inšpekcia zaslaný podnet nepotvrdila.</w:t>
      </w:r>
      <w:bookmarkStart w:id="20" w:name="e1k"/>
      <w:bookmarkEnd w:id="20"/>
      <w:r w:rsidRPr="00DE1B85">
        <w:t xml:space="preserve"> </w:t>
      </w:r>
      <w:bookmarkStart w:id="21" w:name="1l"/>
      <w:bookmarkEnd w:id="21"/>
    </w:p>
    <w:p w:rsidR="006F650C" w:rsidRPr="00DE1B85" w:rsidRDefault="006F650C" w:rsidP="006F650C">
      <w:pPr>
        <w:pStyle w:val="Nadpis3"/>
        <w:rPr>
          <w:sz w:val="24"/>
          <w:szCs w:val="24"/>
        </w:rPr>
      </w:pPr>
      <w:r w:rsidRPr="00DE1B85">
        <w:rPr>
          <w:i/>
          <w:iCs/>
          <w:sz w:val="24"/>
          <w:szCs w:val="24"/>
        </w:rPr>
        <w:t>§ 2. ods. 1 l</w:t>
      </w:r>
    </w:p>
    <w:p w:rsidR="006F650C" w:rsidRPr="001B1982" w:rsidRDefault="006F650C" w:rsidP="006F650C">
      <w:pPr>
        <w:pStyle w:val="Nadpis3"/>
        <w:rPr>
          <w:sz w:val="24"/>
          <w:szCs w:val="24"/>
        </w:rPr>
      </w:pPr>
      <w:r w:rsidRPr="001B1982">
        <w:rPr>
          <w:sz w:val="24"/>
          <w:szCs w:val="24"/>
        </w:rPr>
        <w:t>Materiálno-technické podmienky</w:t>
      </w:r>
    </w:p>
    <w:p w:rsidR="006F650C" w:rsidRPr="00DE1B85" w:rsidRDefault="006F650C" w:rsidP="006F650C">
      <w:pPr>
        <w:pStyle w:val="Normlnywebov"/>
      </w:pPr>
      <w:r w:rsidRPr="00DE1B85">
        <w:t>Zabezpečenie materiálno te</w:t>
      </w:r>
      <w:r w:rsidR="00A149F3" w:rsidRPr="00DE1B85">
        <w:t>chnických podmienok vzdelávania j</w:t>
      </w:r>
      <w:r w:rsidRPr="00DE1B85">
        <w:t xml:space="preserve">e limitujúcim faktorom výsledkov výchovno-vzdelávacieho procesu a je priamo závislé od profilu školy. Naša škola je stredná odborná škola zameraná na prípravu žiakov v odboroch spoločného stravovania. Vybavenie školy je okrem štandardného vybavenia tried zamerané na rozvoj pracovných zručností v odboroch kuchár a čašník. 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rPr>
          <w:u w:val="single"/>
        </w:rPr>
        <w:t>Špeciálne učebne</w:t>
      </w:r>
      <w:r w:rsidRPr="00DE1B85">
        <w:t xml:space="preserve">: 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 xml:space="preserve">Odborná učebňa technológie a stolovania - učebňa č.14 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 xml:space="preserve">Odborná učebňa PC - učebňa č.26 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 xml:space="preserve">Interaktívna učebňa/kmeňová učebňa - učebňa č.25 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 xml:space="preserve">Spoločenská miestnosť/kmeňová učebňa - učebňa č.36 </w:t>
      </w:r>
    </w:p>
    <w:p w:rsidR="006F650C" w:rsidRPr="00DE1B85" w:rsidRDefault="00A149F3" w:rsidP="006F650C">
      <w:pPr>
        <w:pStyle w:val="Normlnywebov"/>
      </w:pPr>
      <w:r w:rsidRPr="00DE1B85">
        <w:t xml:space="preserve">V </w:t>
      </w:r>
      <w:r w:rsidR="006F650C" w:rsidRPr="00DE1B85">
        <w:t xml:space="preserve">školskom roku </w:t>
      </w:r>
      <w:r w:rsidRPr="00DE1B85">
        <w:t xml:space="preserve">2013/2014 </w:t>
      </w:r>
      <w:r w:rsidR="006F650C" w:rsidRPr="00DE1B85">
        <w:t xml:space="preserve">bola zakúpená kovová skriňa na rozšírenie archívu, sklenené vitrína na chodbu (slúži na vystavenie žiakmi získaných ocenení na súťažiach), tabuľa do učebne č.36 (pôvodná bola poškodená), boli vymenené dvere v učebni č.35, bol zakúpený notebook pre </w:t>
      </w:r>
      <w:r w:rsidRPr="00DE1B85">
        <w:t>mzdovú účtovníčku</w:t>
      </w:r>
      <w:r w:rsidR="006F650C" w:rsidRPr="00DE1B85">
        <w:t>.</w:t>
      </w:r>
    </w:p>
    <w:p w:rsidR="006F650C" w:rsidRPr="00DE1B85" w:rsidRDefault="006F650C" w:rsidP="006F650C">
      <w:pPr>
        <w:pStyle w:val="Normlnywebov"/>
      </w:pPr>
      <w:r w:rsidRPr="00DE1B85">
        <w:rPr>
          <w:u w:val="single"/>
        </w:rPr>
        <w:t>Využitie techniky vo výučbe</w:t>
      </w:r>
      <w:r w:rsidRPr="00DE1B85">
        <w:t xml:space="preserve">: </w:t>
      </w:r>
    </w:p>
    <w:p w:rsidR="006F650C" w:rsidRPr="00DE1B85" w:rsidRDefault="006F650C" w:rsidP="006F650C">
      <w:pPr>
        <w:pStyle w:val="Normlnywebov"/>
      </w:pPr>
      <w:r w:rsidRPr="00DE1B85">
        <w:t xml:space="preserve">Škola využíva 2 interaktívne tabule, stolové počítače, notebooky, </w:t>
      </w:r>
      <w:proofErr w:type="spellStart"/>
      <w:r w:rsidRPr="00DE1B85">
        <w:t>dataprojektory</w:t>
      </w:r>
      <w:proofErr w:type="spellEnd"/>
      <w:r w:rsidRPr="00DE1B85">
        <w:t xml:space="preserve">, tlačiarne, kopírky, video, televízor, digitálny fotoaparát, kameru, CD prehrávač, magnetofóny. Škola je veľmi dobre vybavená počítačmi napojenými na medzinárodnú počítačovú sieť INTERNET, prostredníctvom ktorého máme možnosť komunikovať s celým svetom. Cieľom je využívanie moderných informačných a komunikačných technológií ( IKT) a ich integrácia do vyučovania jednotlivých predmetov. V tomto roku sme pokračovali v realizovaní </w:t>
      </w:r>
      <w:proofErr w:type="spellStart"/>
      <w:r w:rsidRPr="00DE1B85">
        <w:t>e-learningového</w:t>
      </w:r>
      <w:proofErr w:type="spellEnd"/>
      <w:r w:rsidRPr="00DE1B85">
        <w:t xml:space="preserve"> vyučovanie pre žiakov externého nadstavbového štúdia a externého učebného odboru. Naďalej sme využívali internetovú žiacku knižku. </w:t>
      </w:r>
    </w:p>
    <w:p w:rsidR="006F650C" w:rsidRPr="00DE1B85" w:rsidRDefault="006F650C" w:rsidP="006F650C">
      <w:pPr>
        <w:pStyle w:val="Nadpis3"/>
        <w:rPr>
          <w:sz w:val="24"/>
          <w:szCs w:val="24"/>
        </w:rPr>
      </w:pPr>
      <w:bookmarkStart w:id="22" w:name="e1l"/>
      <w:bookmarkStart w:id="23" w:name="1m"/>
      <w:bookmarkEnd w:id="22"/>
      <w:bookmarkEnd w:id="23"/>
      <w:r w:rsidRPr="00DE1B85">
        <w:rPr>
          <w:i/>
          <w:iCs/>
          <w:sz w:val="24"/>
          <w:szCs w:val="24"/>
        </w:rPr>
        <w:t>§ 2. ods. 1 m</w:t>
      </w:r>
    </w:p>
    <w:p w:rsidR="006F650C" w:rsidRPr="001B1982" w:rsidRDefault="006F650C" w:rsidP="006F650C">
      <w:pPr>
        <w:pStyle w:val="Nadpis3"/>
        <w:rPr>
          <w:sz w:val="24"/>
          <w:szCs w:val="24"/>
        </w:rPr>
      </w:pPr>
      <w:r w:rsidRPr="001B1982">
        <w:rPr>
          <w:sz w:val="24"/>
          <w:szCs w:val="24"/>
        </w:rPr>
        <w:t>Finančné a hmotné zabezpečenie</w:t>
      </w:r>
    </w:p>
    <w:p w:rsidR="00A149F3" w:rsidRPr="00DE1B85" w:rsidRDefault="00A149F3" w:rsidP="006F650C">
      <w:pPr>
        <w:pStyle w:val="Nadpis3"/>
        <w:rPr>
          <w:b w:val="0"/>
          <w:sz w:val="24"/>
          <w:szCs w:val="24"/>
        </w:rPr>
      </w:pPr>
      <w:r w:rsidRPr="00DE1B85">
        <w:rPr>
          <w:b w:val="0"/>
          <w:sz w:val="24"/>
          <w:szCs w:val="24"/>
        </w:rPr>
        <w:t>Viď. Samostatná príloha.</w:t>
      </w:r>
    </w:p>
    <w:p w:rsidR="006F650C" w:rsidRPr="00DE1B85" w:rsidRDefault="006F650C" w:rsidP="006F650C">
      <w:pPr>
        <w:pStyle w:val="Nadpis3"/>
        <w:rPr>
          <w:sz w:val="24"/>
          <w:szCs w:val="24"/>
        </w:rPr>
      </w:pPr>
      <w:bookmarkStart w:id="24" w:name="e1m"/>
      <w:bookmarkStart w:id="25" w:name="1n"/>
      <w:bookmarkEnd w:id="24"/>
      <w:bookmarkEnd w:id="25"/>
      <w:r w:rsidRPr="00DE1B85">
        <w:rPr>
          <w:i/>
          <w:iCs/>
          <w:sz w:val="24"/>
          <w:szCs w:val="24"/>
        </w:rPr>
        <w:t>§ 2. ods. 1 n</w:t>
      </w:r>
    </w:p>
    <w:p w:rsidR="006F650C" w:rsidRPr="001B1982" w:rsidRDefault="006F650C" w:rsidP="006F650C">
      <w:pPr>
        <w:pStyle w:val="Nadpis3"/>
        <w:rPr>
          <w:sz w:val="24"/>
          <w:szCs w:val="24"/>
        </w:rPr>
      </w:pPr>
      <w:r w:rsidRPr="001B1982">
        <w:rPr>
          <w:sz w:val="24"/>
          <w:szCs w:val="24"/>
        </w:rPr>
        <w:t>Plnenie stanoveného cieľa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>Pre školský rok 2013/2014 boli stanovené tieto priority školy: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>- pokračovať v propagácii školy a získať optimálny počet žiakov</w:t>
      </w:r>
      <w:r w:rsidR="00A149F3" w:rsidRPr="00DE1B85">
        <w:t>,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>- otvoriť prvý ročník dennej formy nadstavbového štúdia</w:t>
      </w:r>
      <w:r w:rsidR="00A149F3" w:rsidRPr="00DE1B85">
        <w:t>,</w:t>
      </w:r>
      <w:r w:rsidRPr="00DE1B85">
        <w:t xml:space="preserve"> 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>- otvoriť externú formu štúdia v učebnom odbore</w:t>
      </w:r>
      <w:r w:rsidR="00A149F3" w:rsidRPr="00DE1B85">
        <w:t>.</w:t>
      </w:r>
      <w:r w:rsidRPr="00DE1B85">
        <w:t xml:space="preserve"> 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lastRenderedPageBreak/>
        <w:t>Ciele sa podarilo splniť.</w:t>
      </w:r>
      <w:bookmarkStart w:id="26" w:name="e1n"/>
      <w:bookmarkEnd w:id="26"/>
      <w:r w:rsidRPr="00DE1B85">
        <w:t xml:space="preserve"> </w:t>
      </w:r>
      <w:bookmarkStart w:id="27" w:name="1o"/>
      <w:bookmarkEnd w:id="27"/>
    </w:p>
    <w:p w:rsidR="006F650C" w:rsidRPr="00DE1B85" w:rsidRDefault="006F650C" w:rsidP="006F650C">
      <w:pPr>
        <w:pStyle w:val="Nadpis3"/>
        <w:rPr>
          <w:sz w:val="24"/>
          <w:szCs w:val="24"/>
        </w:rPr>
      </w:pPr>
      <w:r w:rsidRPr="00DE1B85">
        <w:rPr>
          <w:i/>
          <w:iCs/>
          <w:sz w:val="24"/>
          <w:szCs w:val="24"/>
        </w:rPr>
        <w:t>§ 2. ods. 1 o</w:t>
      </w:r>
    </w:p>
    <w:p w:rsidR="006F650C" w:rsidRPr="001B1982" w:rsidRDefault="006F650C" w:rsidP="006F650C">
      <w:pPr>
        <w:pStyle w:val="Nadpis3"/>
        <w:rPr>
          <w:sz w:val="24"/>
          <w:szCs w:val="24"/>
        </w:rPr>
      </w:pPr>
      <w:r w:rsidRPr="001B1982">
        <w:rPr>
          <w:sz w:val="24"/>
          <w:szCs w:val="24"/>
        </w:rPr>
        <w:t>Úspechy a nedostatky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rPr>
          <w:u w:val="single"/>
        </w:rPr>
        <w:t>Oblasti, v ktorých škola dosahuje dobré výsledky</w:t>
      </w:r>
      <w:r w:rsidRPr="00DE1B85">
        <w:t>: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 xml:space="preserve">- individuálny prístup k žiakom , 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 xml:space="preserve">- prepojenie teórie a praxe na vysokej úrovni, 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 xml:space="preserve">- dobré vybavenie odborných učební. </w:t>
      </w:r>
    </w:p>
    <w:p w:rsidR="006F650C" w:rsidRPr="00DE1B85" w:rsidRDefault="00A149F3" w:rsidP="00B847BC">
      <w:pPr>
        <w:pStyle w:val="Normlnywebov"/>
        <w:spacing w:before="0" w:beforeAutospacing="0" w:after="0" w:afterAutospacing="0"/>
      </w:pPr>
      <w:r w:rsidRPr="00DE1B85">
        <w:t>- dôsledná práca s integrovan</w:t>
      </w:r>
      <w:r w:rsidR="006F650C" w:rsidRPr="00DE1B85">
        <w:t>ými žiakmi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>- vytváranie dobrej klímy v škole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rPr>
          <w:u w:val="single"/>
        </w:rPr>
        <w:t>Oblasti, v ktorých sú nedostatky a treba úroveň výchovy a vzdelávania zlepšiť</w:t>
      </w:r>
      <w:r w:rsidRPr="00DE1B85">
        <w:t>: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 xml:space="preserve">- vysoká absencia žiakov na vyučovaní, 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>- neskoré príchody na vyučovanie,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 xml:space="preserve">- nesystematická príprava </w:t>
      </w:r>
      <w:r w:rsidR="00A149F3" w:rsidRPr="00DE1B85">
        <w:t xml:space="preserve">žiakov </w:t>
      </w:r>
      <w:r w:rsidRPr="00DE1B85">
        <w:t>na vyučovanie.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rPr>
          <w:u w:val="single"/>
        </w:rPr>
        <w:t>Návrh opatrení</w:t>
      </w:r>
      <w:r w:rsidRPr="00DE1B85">
        <w:t>: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>- úzka spo</w:t>
      </w:r>
      <w:r w:rsidR="00A149F3" w:rsidRPr="00DE1B85">
        <w:t>lupráca školy s rodičmi</w:t>
      </w:r>
      <w:r w:rsidRPr="00DE1B85">
        <w:t>,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>- pravidelná, včasná a dôsledná kontrola dochádzky žiaka zo strany triedneho učiteľa,</w:t>
      </w:r>
    </w:p>
    <w:p w:rsidR="00A149F3" w:rsidRPr="00DE1B85" w:rsidRDefault="00A149F3" w:rsidP="00B847BC">
      <w:pPr>
        <w:pStyle w:val="Normlnywebov"/>
        <w:spacing w:before="0" w:beforeAutospacing="0" w:after="0" w:afterAutospacing="0"/>
      </w:pPr>
      <w:r w:rsidRPr="00DE1B85">
        <w:t>- intenzívna vzájomná komunikácia – žiak – učiteľ- rodič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>- naučiť žiakov učiť sa.</w:t>
      </w:r>
    </w:p>
    <w:p w:rsidR="006F650C" w:rsidRPr="00DE1B85" w:rsidRDefault="006F650C" w:rsidP="006F650C">
      <w:pPr>
        <w:pStyle w:val="Nadpis3"/>
        <w:rPr>
          <w:sz w:val="24"/>
          <w:szCs w:val="24"/>
        </w:rPr>
      </w:pPr>
      <w:bookmarkStart w:id="28" w:name="e1o"/>
      <w:bookmarkStart w:id="29" w:name="1p"/>
      <w:bookmarkEnd w:id="28"/>
      <w:bookmarkEnd w:id="29"/>
      <w:r w:rsidRPr="00DE1B85">
        <w:rPr>
          <w:i/>
          <w:iCs/>
          <w:sz w:val="24"/>
          <w:szCs w:val="24"/>
        </w:rPr>
        <w:t>§ 2. ods. 1 p</w:t>
      </w:r>
    </w:p>
    <w:p w:rsidR="006F650C" w:rsidRPr="001B1982" w:rsidRDefault="006F650C" w:rsidP="006F650C">
      <w:pPr>
        <w:pStyle w:val="Nadpis3"/>
        <w:rPr>
          <w:sz w:val="24"/>
          <w:szCs w:val="24"/>
        </w:rPr>
      </w:pPr>
      <w:r w:rsidRPr="001B1982">
        <w:rPr>
          <w:sz w:val="24"/>
          <w:szCs w:val="24"/>
        </w:rPr>
        <w:t>Uplatnenie žiakov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>Žiaci denného štúdia sa po absolvovaní maturitnej skúšky bez problémov uplatňujú na trhu práce.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>Niektorí žiaci denného i externého štúdia pokračujú v štúdiu na vysokej škole.</w:t>
      </w:r>
      <w:bookmarkStart w:id="30" w:name="e1p"/>
      <w:bookmarkEnd w:id="30"/>
      <w:r w:rsidRPr="00DE1B85">
        <w:t xml:space="preserve"> </w:t>
      </w:r>
      <w:bookmarkStart w:id="31" w:name="2a"/>
      <w:bookmarkEnd w:id="31"/>
    </w:p>
    <w:p w:rsidR="006F650C" w:rsidRPr="00DE1B85" w:rsidRDefault="006F650C" w:rsidP="006F650C">
      <w:pPr>
        <w:pStyle w:val="Nadpis3"/>
        <w:rPr>
          <w:sz w:val="24"/>
          <w:szCs w:val="24"/>
        </w:rPr>
      </w:pPr>
      <w:r w:rsidRPr="00DE1B85">
        <w:rPr>
          <w:i/>
          <w:iCs/>
          <w:sz w:val="24"/>
          <w:szCs w:val="24"/>
        </w:rPr>
        <w:t>§ 2. ods. 2 a</w:t>
      </w:r>
    </w:p>
    <w:p w:rsidR="006F650C" w:rsidRPr="001B1982" w:rsidRDefault="006F650C" w:rsidP="006F650C">
      <w:pPr>
        <w:pStyle w:val="Nadpis3"/>
        <w:rPr>
          <w:sz w:val="24"/>
          <w:szCs w:val="24"/>
        </w:rPr>
      </w:pPr>
      <w:proofErr w:type="spellStart"/>
      <w:r w:rsidRPr="001B1982">
        <w:rPr>
          <w:sz w:val="24"/>
          <w:szCs w:val="24"/>
        </w:rPr>
        <w:t>Psychohygienické</w:t>
      </w:r>
      <w:proofErr w:type="spellEnd"/>
      <w:r w:rsidRPr="001B1982">
        <w:rPr>
          <w:sz w:val="24"/>
          <w:szCs w:val="24"/>
        </w:rPr>
        <w:t xml:space="preserve"> podmienky</w:t>
      </w:r>
    </w:p>
    <w:p w:rsidR="006F650C" w:rsidRPr="00DE1B85" w:rsidRDefault="006F650C" w:rsidP="006F650C">
      <w:pPr>
        <w:pStyle w:val="Normlnywebov"/>
      </w:pPr>
      <w:r w:rsidRPr="00DE1B85">
        <w:rPr>
          <w:u w:val="single"/>
        </w:rPr>
        <w:t>Organizácia vyučovacieho procesu</w:t>
      </w:r>
      <w:r w:rsidRPr="00DE1B85">
        <w:t xml:space="preserve">. 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 xml:space="preserve">- vyučovací proces sa riadil platným rozvrhom hodín 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 xml:space="preserve">- vyučovanie v škole začínalo o 7,30 h. Žiak  prichádza do školy najskôr 15 minút pred začatím vyučovacej hodiny. Budova školy sa zamykala o 7,30 h. Do budovy žiaci prichádzali cez vestibul školy. 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>- pri vstupe do budovy si žiaci očistili obuv a prezuli sa / október - máj /. Veci si mali možnosť odložiť do príslušnej skrinky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 xml:space="preserve">-počas obedovej prestávky bolo vyučovanie prerušené a škola nezodpovedala za žiakov počas jej trvania 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 xml:space="preserve">- prehľad o dĺžke prestávok a vyučovacích hodín: 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 xml:space="preserve">1. vyučovacia hodina </w:t>
      </w:r>
      <w:r w:rsidR="00794DB0">
        <w:t xml:space="preserve">            </w:t>
      </w:r>
      <w:r w:rsidRPr="00DE1B85">
        <w:t>7:30 - 8:15</w:t>
      </w:r>
      <w:r w:rsidR="00794DB0">
        <w:t xml:space="preserve">              </w:t>
      </w:r>
      <w:r w:rsidRPr="00DE1B85">
        <w:t xml:space="preserve"> 5 prestávka 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>2. vyučovacia hodina</w:t>
      </w:r>
      <w:r w:rsidR="00794DB0">
        <w:t xml:space="preserve">            </w:t>
      </w:r>
      <w:r w:rsidRPr="00DE1B85">
        <w:t xml:space="preserve"> 8:20 - 9:05 </w:t>
      </w:r>
      <w:r w:rsidR="00794DB0">
        <w:t xml:space="preserve">              </w:t>
      </w:r>
      <w:r w:rsidRPr="00DE1B85">
        <w:t xml:space="preserve">5 prestávka 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 xml:space="preserve">3. vyučovacia hodina </w:t>
      </w:r>
      <w:r w:rsidR="00794DB0">
        <w:t xml:space="preserve">            </w:t>
      </w:r>
      <w:r w:rsidRPr="00DE1B85">
        <w:t xml:space="preserve">9:10 - 9:55 </w:t>
      </w:r>
      <w:r w:rsidR="00794DB0">
        <w:t xml:space="preserve">             </w:t>
      </w:r>
      <w:r w:rsidRPr="00DE1B85">
        <w:t xml:space="preserve">20 prestávka 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 xml:space="preserve">4. vyučovacia hodina </w:t>
      </w:r>
      <w:r w:rsidR="00794DB0">
        <w:t xml:space="preserve">            </w:t>
      </w:r>
      <w:r w:rsidRPr="00DE1B85">
        <w:t xml:space="preserve">10:15 - 11:00 </w:t>
      </w:r>
      <w:r w:rsidR="00794DB0">
        <w:t xml:space="preserve">           </w:t>
      </w:r>
      <w:r w:rsidRPr="00DE1B85">
        <w:t xml:space="preserve">5 prestávka 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 xml:space="preserve">5. vyučovacia hodina </w:t>
      </w:r>
      <w:r w:rsidR="00794DB0">
        <w:t xml:space="preserve">            </w:t>
      </w:r>
      <w:r w:rsidRPr="00DE1B85">
        <w:t xml:space="preserve">11:05 - 11:50 </w:t>
      </w:r>
      <w:r w:rsidR="00794DB0">
        <w:t xml:space="preserve">           </w:t>
      </w:r>
      <w:r w:rsidRPr="00DE1B85">
        <w:t xml:space="preserve">5 prestávka </w:t>
      </w:r>
    </w:p>
    <w:p w:rsidR="006F650C" w:rsidRPr="00DE1B85" w:rsidRDefault="006F650C" w:rsidP="00794DB0">
      <w:pPr>
        <w:pStyle w:val="Normlnywebov"/>
        <w:tabs>
          <w:tab w:val="left" w:pos="2552"/>
          <w:tab w:val="left" w:pos="2835"/>
          <w:tab w:val="left" w:pos="4253"/>
          <w:tab w:val="left" w:pos="4820"/>
        </w:tabs>
        <w:spacing w:before="0" w:beforeAutospacing="0" w:after="0" w:afterAutospacing="0"/>
      </w:pPr>
      <w:r w:rsidRPr="00DE1B85">
        <w:lastRenderedPageBreak/>
        <w:t xml:space="preserve">6. vyučovacia hodina </w:t>
      </w:r>
      <w:r w:rsidR="00794DB0">
        <w:t xml:space="preserve">           </w:t>
      </w:r>
      <w:r w:rsidRPr="00DE1B85">
        <w:t xml:space="preserve">11:55 - 12:40 </w:t>
      </w:r>
      <w:r w:rsidR="00794DB0">
        <w:t xml:space="preserve">          </w:t>
      </w:r>
      <w:r w:rsidRPr="00DE1B85">
        <w:t xml:space="preserve">30 prestávka obedová 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 xml:space="preserve">7. vyučovacia hodina </w:t>
      </w:r>
      <w:r w:rsidR="00794DB0">
        <w:t xml:space="preserve">           </w:t>
      </w:r>
      <w:r w:rsidRPr="00DE1B85">
        <w:t xml:space="preserve">13:10 - 13:55 </w:t>
      </w:r>
      <w:r w:rsidR="00794DB0">
        <w:t xml:space="preserve">            </w:t>
      </w:r>
      <w:r w:rsidRPr="00DE1B85">
        <w:t xml:space="preserve">5 prestávka 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 xml:space="preserve">8. vyučovacia hodina </w:t>
      </w:r>
      <w:r w:rsidR="00794DB0">
        <w:t xml:space="preserve">           </w:t>
      </w:r>
      <w:r w:rsidRPr="00DE1B85">
        <w:t xml:space="preserve">14:00 - 14:45 </w:t>
      </w:r>
      <w:r w:rsidR="00794DB0">
        <w:t xml:space="preserve">            </w:t>
      </w:r>
      <w:r w:rsidRPr="00DE1B85">
        <w:t xml:space="preserve">5 prestávka </w:t>
      </w:r>
    </w:p>
    <w:p w:rsidR="006F650C" w:rsidRDefault="006F650C" w:rsidP="00B847BC">
      <w:pPr>
        <w:pStyle w:val="Normlnywebov"/>
        <w:spacing w:before="0" w:beforeAutospacing="0" w:after="0" w:afterAutospacing="0"/>
      </w:pPr>
      <w:r w:rsidRPr="00DE1B85">
        <w:t xml:space="preserve">9. vyučovacia hodina </w:t>
      </w:r>
      <w:r w:rsidR="00794DB0">
        <w:t xml:space="preserve">           </w:t>
      </w:r>
      <w:r w:rsidRPr="00DE1B85">
        <w:t xml:space="preserve">14:50 - 15:35 </w:t>
      </w:r>
    </w:p>
    <w:p w:rsidR="00794DB0" w:rsidRPr="00DE1B85" w:rsidRDefault="00794DB0" w:rsidP="00B847BC">
      <w:pPr>
        <w:pStyle w:val="Normlnywebov"/>
        <w:spacing w:before="0" w:beforeAutospacing="0" w:after="0" w:afterAutospacing="0"/>
      </w:pP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 xml:space="preserve">- žiaci mali v jeden vyučovací deň najviac 8 hodín </w:t>
      </w:r>
    </w:p>
    <w:p w:rsidR="006F650C" w:rsidRPr="00DE1B85" w:rsidRDefault="006F650C" w:rsidP="00B847BC">
      <w:pPr>
        <w:pStyle w:val="Normlnywebov"/>
        <w:spacing w:before="0" w:beforeAutospacing="0" w:after="0" w:afterAutospacing="0"/>
      </w:pPr>
      <w:r w:rsidRPr="00DE1B85">
        <w:t>- v prípade, že vyučovani</w:t>
      </w:r>
      <w:r w:rsidR="005C5A97" w:rsidRPr="00DE1B85">
        <w:t>e končilo deviatou</w:t>
      </w:r>
      <w:r w:rsidRPr="00DE1B85">
        <w:t xml:space="preserve"> vyučovacou hodinou</w:t>
      </w:r>
      <w:r w:rsidR="005C5A97" w:rsidRPr="00DE1B85">
        <w:t>,</w:t>
      </w:r>
      <w:r w:rsidRPr="00DE1B85">
        <w:t xml:space="preserve"> prichádzali žiaci do školy na druhú vyučovaciu hodinu</w:t>
      </w:r>
      <w:r w:rsidR="005C5A97" w:rsidRPr="00DE1B85">
        <w:t>.</w:t>
      </w:r>
      <w:r w:rsidRPr="00DE1B85">
        <w:t xml:space="preserve"> </w:t>
      </w:r>
    </w:p>
    <w:p w:rsidR="006F650C" w:rsidRPr="00DE1B85" w:rsidRDefault="006F650C" w:rsidP="006F650C">
      <w:pPr>
        <w:pStyle w:val="Nadpis3"/>
        <w:rPr>
          <w:sz w:val="24"/>
          <w:szCs w:val="24"/>
        </w:rPr>
      </w:pPr>
      <w:bookmarkStart w:id="32" w:name="e2a"/>
      <w:bookmarkStart w:id="33" w:name="2b"/>
      <w:bookmarkEnd w:id="32"/>
      <w:bookmarkEnd w:id="33"/>
      <w:r w:rsidRPr="00DE1B85">
        <w:rPr>
          <w:i/>
          <w:iCs/>
          <w:sz w:val="24"/>
          <w:szCs w:val="24"/>
        </w:rPr>
        <w:t>§ 2. ods. 2 b</w:t>
      </w:r>
    </w:p>
    <w:p w:rsidR="006F650C" w:rsidRPr="001B1982" w:rsidRDefault="006F650C" w:rsidP="006F650C">
      <w:pPr>
        <w:pStyle w:val="Nadpis3"/>
        <w:rPr>
          <w:sz w:val="24"/>
          <w:szCs w:val="24"/>
        </w:rPr>
      </w:pPr>
      <w:proofErr w:type="spellStart"/>
      <w:r w:rsidRPr="001B1982">
        <w:rPr>
          <w:sz w:val="24"/>
          <w:szCs w:val="24"/>
        </w:rPr>
        <w:t>Voľnočasové</w:t>
      </w:r>
      <w:proofErr w:type="spellEnd"/>
      <w:r w:rsidRPr="001B1982">
        <w:rPr>
          <w:sz w:val="24"/>
          <w:szCs w:val="24"/>
        </w:rPr>
        <w:t xml:space="preserve"> aktivity</w:t>
      </w:r>
    </w:p>
    <w:p w:rsidR="006F650C" w:rsidRPr="00DE1B85" w:rsidRDefault="006F650C" w:rsidP="006F650C">
      <w:pPr>
        <w:pStyle w:val="Normlnywebov"/>
      </w:pPr>
      <w:r w:rsidRPr="00DE1B85">
        <w:t>V školskom roku 2013/2014 škola vydala 63 vzdelávacích poukazov, z toho 62 bolo uplatnených žiakmi. Škole od októbra ponúkla žiakom prihlásiť sa do 5. krúžkov , z ktorých nakoniec pracovali tri.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1"/>
        <w:gridCol w:w="1067"/>
        <w:gridCol w:w="1374"/>
        <w:gridCol w:w="1674"/>
      </w:tblGrid>
      <w:tr w:rsidR="006F650C" w:rsidRPr="00DE1B85" w:rsidTr="005C5A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50C" w:rsidRPr="00DE1B85" w:rsidRDefault="006F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Vedúci</w:t>
            </w:r>
          </w:p>
        </w:tc>
      </w:tr>
      <w:tr w:rsidR="006F650C" w:rsidRPr="00DE1B85" w:rsidTr="005C5A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50C" w:rsidRPr="001B1982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82">
              <w:rPr>
                <w:rFonts w:ascii="Times New Roman" w:hAnsi="Times New Roman" w:cs="Times New Roman"/>
                <w:bCs/>
                <w:sz w:val="24"/>
                <w:szCs w:val="24"/>
              </w:rPr>
              <w:t>RELAX V BRATISLAVE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50C" w:rsidRPr="00DE1B85" w:rsidRDefault="006F650C" w:rsidP="005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50C" w:rsidRPr="00DE1B85" w:rsidRDefault="006F650C" w:rsidP="005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50C" w:rsidRPr="00DE1B85" w:rsidRDefault="005C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6F650C"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 Jurčo</w:t>
            </w:r>
          </w:p>
        </w:tc>
      </w:tr>
      <w:tr w:rsidR="006F650C" w:rsidRPr="00DE1B85" w:rsidTr="005C5A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50C" w:rsidRPr="001B1982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82">
              <w:rPr>
                <w:rFonts w:ascii="Times New Roman" w:hAnsi="Times New Roman" w:cs="Times New Roman"/>
                <w:bCs/>
                <w:sz w:val="24"/>
                <w:szCs w:val="24"/>
              </w:rPr>
              <w:t>POOL BILIARD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50C" w:rsidRPr="00DE1B85" w:rsidRDefault="006F650C" w:rsidP="005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50C" w:rsidRPr="00DE1B85" w:rsidRDefault="006F650C" w:rsidP="005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 Vallová</w:t>
            </w:r>
          </w:p>
        </w:tc>
      </w:tr>
      <w:tr w:rsidR="006F650C" w:rsidRPr="00DE1B85" w:rsidTr="005C5A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50C" w:rsidRPr="001B1982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GURMÁN A SOMELIER GASTROŠKOLY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50C" w:rsidRPr="00DE1B85" w:rsidRDefault="006F650C" w:rsidP="005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50C" w:rsidRPr="00DE1B85" w:rsidRDefault="006F650C" w:rsidP="005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50C" w:rsidRPr="00DE1B85" w:rsidRDefault="006F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85"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proofErr w:type="spellStart"/>
            <w:r w:rsidRPr="00DE1B85">
              <w:rPr>
                <w:rFonts w:ascii="Times New Roman" w:hAnsi="Times New Roman" w:cs="Times New Roman"/>
                <w:sz w:val="24"/>
                <w:szCs w:val="24"/>
              </w:rPr>
              <w:t>Stanislavová</w:t>
            </w:r>
            <w:proofErr w:type="spellEnd"/>
          </w:p>
        </w:tc>
      </w:tr>
    </w:tbl>
    <w:p w:rsidR="006F650C" w:rsidRPr="00DE1B85" w:rsidRDefault="006F650C" w:rsidP="006F650C">
      <w:pPr>
        <w:pStyle w:val="Nadpis3"/>
        <w:rPr>
          <w:sz w:val="24"/>
          <w:szCs w:val="24"/>
        </w:rPr>
      </w:pPr>
      <w:bookmarkStart w:id="34" w:name="e2b"/>
      <w:bookmarkStart w:id="35" w:name="2c"/>
      <w:bookmarkEnd w:id="34"/>
      <w:bookmarkEnd w:id="35"/>
      <w:r w:rsidRPr="00DE1B85">
        <w:rPr>
          <w:i/>
          <w:iCs/>
          <w:sz w:val="24"/>
          <w:szCs w:val="24"/>
        </w:rPr>
        <w:t>§ 2. ods. 2 c</w:t>
      </w:r>
    </w:p>
    <w:p w:rsidR="006F650C" w:rsidRPr="001B1982" w:rsidRDefault="006F650C" w:rsidP="006F650C">
      <w:pPr>
        <w:pStyle w:val="Nadpis3"/>
        <w:rPr>
          <w:sz w:val="24"/>
          <w:szCs w:val="24"/>
        </w:rPr>
      </w:pPr>
      <w:r w:rsidRPr="001B1982">
        <w:rPr>
          <w:sz w:val="24"/>
          <w:szCs w:val="24"/>
        </w:rPr>
        <w:t>Spolupráca školy s rodičmi</w:t>
      </w:r>
    </w:p>
    <w:p w:rsidR="006F650C" w:rsidRPr="00DE1B85" w:rsidRDefault="006F650C" w:rsidP="006F650C">
      <w:pPr>
        <w:pStyle w:val="Normlnywebov"/>
      </w:pPr>
      <w:r w:rsidRPr="00DE1B85">
        <w:t xml:space="preserve">Snažili sme sa osobným kontaktom so zákonnými zástupcami žiakov </w:t>
      </w:r>
      <w:r w:rsidR="00407EEA" w:rsidRPr="00DE1B85">
        <w:t xml:space="preserve">zlepšovať </w:t>
      </w:r>
      <w:r w:rsidRPr="00DE1B85">
        <w:t xml:space="preserve">výsledky vo </w:t>
      </w:r>
      <w:proofErr w:type="spellStart"/>
      <w:r w:rsidR="00407EEA" w:rsidRPr="00DE1B85">
        <w:t>výchovno</w:t>
      </w:r>
      <w:proofErr w:type="spellEnd"/>
      <w:r w:rsidR="00407EEA" w:rsidRPr="00DE1B85">
        <w:t xml:space="preserve"> - vzdelávacom procese, v prípade potreby okamžite riešiť vzniknuté problémové situácie vždy so zreteľom na žiaka. </w:t>
      </w:r>
    </w:p>
    <w:p w:rsidR="006F650C" w:rsidRPr="00DE1B85" w:rsidRDefault="006F650C" w:rsidP="006F650C">
      <w:pPr>
        <w:pStyle w:val="Normlnywebov"/>
      </w:pPr>
      <w:r w:rsidRPr="00DE1B85">
        <w:t xml:space="preserve">Pravidelne sme organizovali triedne aktívy na ktoré sme rodičov pozývali emailom aj telefonicky. Tým sme chceli zvýšiť ich účasť na aktívoch. </w:t>
      </w:r>
    </w:p>
    <w:p w:rsidR="006F650C" w:rsidRPr="00DE1B85" w:rsidRDefault="006F650C" w:rsidP="006F650C">
      <w:pPr>
        <w:pStyle w:val="Normlnywebov"/>
      </w:pPr>
      <w:r w:rsidRPr="00DE1B85">
        <w:t xml:space="preserve">Aj v tomto školskom roku pracovala Rada rodičov a Žiacka rada. Na svojich zasadnutiach operatívne riešili všetky podnety zo strany rodičov aj žiakov a konfrontovali ich s vedením školy. Pravidelným zapisovaním známok do internetovej žiackej knižky sme chceli zabezpečiť informovanosť a prehľad rodičov o prospechu ich detí. </w:t>
      </w:r>
    </w:p>
    <w:p w:rsidR="006F650C" w:rsidRPr="00DE1B85" w:rsidRDefault="006F650C" w:rsidP="006F650C">
      <w:pPr>
        <w:pStyle w:val="Nadpis3"/>
        <w:rPr>
          <w:sz w:val="24"/>
          <w:szCs w:val="24"/>
        </w:rPr>
      </w:pPr>
      <w:bookmarkStart w:id="36" w:name="e2c"/>
      <w:bookmarkStart w:id="37" w:name="2d"/>
      <w:bookmarkEnd w:id="36"/>
      <w:bookmarkEnd w:id="37"/>
      <w:r w:rsidRPr="00DE1B85">
        <w:rPr>
          <w:i/>
          <w:iCs/>
          <w:sz w:val="24"/>
          <w:szCs w:val="24"/>
        </w:rPr>
        <w:t>§ 2. ods. 2 d</w:t>
      </w:r>
    </w:p>
    <w:p w:rsidR="006F650C" w:rsidRPr="001B1982" w:rsidRDefault="006F650C" w:rsidP="006F650C">
      <w:pPr>
        <w:pStyle w:val="Nadpis3"/>
        <w:rPr>
          <w:sz w:val="24"/>
          <w:szCs w:val="24"/>
        </w:rPr>
      </w:pPr>
      <w:r w:rsidRPr="001B1982">
        <w:rPr>
          <w:sz w:val="24"/>
          <w:szCs w:val="24"/>
        </w:rPr>
        <w:t>Spolupráca školy a verejnosti</w:t>
      </w:r>
    </w:p>
    <w:p w:rsidR="006F650C" w:rsidRPr="00DE1B85" w:rsidRDefault="006F650C" w:rsidP="006F650C">
      <w:pPr>
        <w:pStyle w:val="Normlnywebov"/>
      </w:pPr>
      <w:r w:rsidRPr="00DE1B85">
        <w:t xml:space="preserve">Pripravili sme dva krát za školský rok Deň otvorených dverí pre rodičov a žiakov základných škôl aby sme školu aj takouto formou spropagovali a aby si naši potenciálni žiaci mohli sami prejsť priestory školy a zoznámiť sa s ňou. Tento náš zámer sme zrealizovali formou Vianočnej i Veľkonočnej akadémie./02.12.2013-Vianočná akadémia a 02.04.2014 </w:t>
      </w:r>
      <w:r w:rsidRPr="00DE1B85">
        <w:lastRenderedPageBreak/>
        <w:t xml:space="preserve">Veľkonočná akadémia/. Obidve akadémie boli pripravované v duchu 10. výročia založenia školy. Pri organizovaní Vianočnej akadémie sme spolupracovali aj s materskou škôlkou sídliacou neďaleko školy a pripravili sme pre </w:t>
      </w:r>
      <w:r w:rsidR="00936AEE">
        <w:t>deti z materskej školy</w:t>
      </w:r>
      <w:r w:rsidRPr="00DE1B85">
        <w:t xml:space="preserve"> rôzne zaujímavé aktivity, ako pečenie a </w:t>
      </w:r>
      <w:r w:rsidR="00FC1685">
        <w:t>zdobenie</w:t>
      </w:r>
      <w:r w:rsidRPr="00DE1B85">
        <w:t xml:space="preserve"> </w:t>
      </w:r>
      <w:r w:rsidR="00FC1685">
        <w:t xml:space="preserve">medovníčkov </w:t>
      </w:r>
      <w:r w:rsidRPr="00DE1B85">
        <w:t xml:space="preserve"> či skladanie papierových obrúskov. </w:t>
      </w:r>
    </w:p>
    <w:p w:rsidR="006F650C" w:rsidRPr="00DE1B85" w:rsidRDefault="006F650C" w:rsidP="006F650C">
      <w:pPr>
        <w:pStyle w:val="Normlnywebov"/>
      </w:pPr>
      <w:r w:rsidRPr="00DE1B85">
        <w:t>Počas celého školského roka sme sa snažili udržiavať dobré vzťahy s pracovis</w:t>
      </w:r>
      <w:r w:rsidR="006F44C8">
        <w:t>kami, na ktorých realizujeme praktické vyučovanie hotel</w:t>
      </w:r>
      <w:r w:rsidR="00FB01F7">
        <w:t>y</w:t>
      </w:r>
      <w:r w:rsidR="006F44C8">
        <w:t xml:space="preserve"> </w:t>
      </w:r>
      <w:proofErr w:type="spellStart"/>
      <w:r w:rsidR="006F44C8">
        <w:t>Sheraton</w:t>
      </w:r>
      <w:proofErr w:type="spellEnd"/>
      <w:r w:rsidR="006F44C8">
        <w:t xml:space="preserve">, NH Gate </w:t>
      </w:r>
      <w:proofErr w:type="spellStart"/>
      <w:r w:rsidR="006F44C8">
        <w:t>one</w:t>
      </w:r>
      <w:proofErr w:type="spellEnd"/>
      <w:r w:rsidR="006F44C8">
        <w:t>,</w:t>
      </w:r>
      <w:r w:rsidR="00FB01F7">
        <w:t xml:space="preserve"> </w:t>
      </w:r>
      <w:proofErr w:type="spellStart"/>
      <w:r w:rsidR="006F44C8">
        <w:t>Matyšák</w:t>
      </w:r>
      <w:proofErr w:type="spellEnd"/>
      <w:r w:rsidR="006F44C8">
        <w:t xml:space="preserve">, Albrecht, PPV </w:t>
      </w:r>
      <w:proofErr w:type="spellStart"/>
      <w:r w:rsidR="006F44C8">
        <w:t>Slovgast</w:t>
      </w:r>
      <w:proofErr w:type="spellEnd"/>
      <w:r w:rsidR="006F44C8">
        <w:t xml:space="preserve">, </w:t>
      </w:r>
      <w:proofErr w:type="spellStart"/>
      <w:r w:rsidR="006F44C8">
        <w:t>Kolkovňa</w:t>
      </w:r>
      <w:proofErr w:type="spellEnd"/>
      <w:r w:rsidR="006F44C8">
        <w:t xml:space="preserve"> a</w:t>
      </w:r>
      <w:r w:rsidR="00FB01F7">
        <w:t> </w:t>
      </w:r>
      <w:r w:rsidR="006F44C8">
        <w:t>ďalšie</w:t>
      </w:r>
      <w:r w:rsidR="00FB01F7">
        <w:t xml:space="preserve">. </w:t>
      </w:r>
      <w:r w:rsidRPr="00DE1B85">
        <w:t xml:space="preserve">Naši žiaci sa  podľa potreby podieľali na akciách organizovaných týmito zariadeniami, čím šírili dobré meno školy a sami odborne rástli. </w:t>
      </w:r>
    </w:p>
    <w:p w:rsidR="006F650C" w:rsidRPr="001B1982" w:rsidRDefault="006F650C" w:rsidP="006F650C">
      <w:pPr>
        <w:pStyle w:val="Nadpis3"/>
        <w:rPr>
          <w:sz w:val="24"/>
          <w:szCs w:val="24"/>
        </w:rPr>
      </w:pPr>
      <w:bookmarkStart w:id="38" w:name="e2d"/>
      <w:bookmarkStart w:id="39" w:name="x"/>
      <w:bookmarkEnd w:id="38"/>
      <w:bookmarkEnd w:id="39"/>
      <w:r w:rsidRPr="001B1982">
        <w:rPr>
          <w:sz w:val="24"/>
          <w:szCs w:val="24"/>
        </w:rPr>
        <w:t>Záver</w:t>
      </w:r>
    </w:p>
    <w:p w:rsidR="00D12A85" w:rsidRDefault="006F650C" w:rsidP="006F650C">
      <w:pPr>
        <w:pStyle w:val="Normlnywebov"/>
      </w:pPr>
      <w:r w:rsidRPr="00DE1B85">
        <w:t>Vypracoval</w:t>
      </w:r>
      <w:r w:rsidR="00EE15AC">
        <w:t>i</w:t>
      </w:r>
      <w:r w:rsidRPr="00DE1B85">
        <w:t xml:space="preserve">: </w:t>
      </w:r>
    </w:p>
    <w:p w:rsidR="00D12A85" w:rsidRDefault="006F650C" w:rsidP="006F650C">
      <w:pPr>
        <w:pStyle w:val="Normlnywebov"/>
      </w:pPr>
      <w:r w:rsidRPr="00DE1B85">
        <w:t xml:space="preserve">Ing. Jarmila Tiefenbacherová </w:t>
      </w:r>
      <w:r w:rsidR="00D12A85">
        <w:t>za VVP........................................................</w:t>
      </w:r>
    </w:p>
    <w:p w:rsidR="006F650C" w:rsidRPr="00DE1B85" w:rsidRDefault="00EE15AC" w:rsidP="006F650C">
      <w:pPr>
        <w:pStyle w:val="Normlnywebov"/>
      </w:pPr>
      <w:r>
        <w:t>Miroslav Vanek ekonomická časť</w:t>
      </w:r>
      <w:r w:rsidR="00D12A85">
        <w:t>................................................................</w:t>
      </w:r>
    </w:p>
    <w:p w:rsidR="006F650C" w:rsidRPr="00DE1B85" w:rsidRDefault="006F650C" w:rsidP="006F650C">
      <w:pPr>
        <w:pStyle w:val="Normlnywebov"/>
      </w:pPr>
      <w:r w:rsidRPr="00DE1B85">
        <w:t xml:space="preserve">V Bratislave, </w:t>
      </w:r>
      <w:r w:rsidR="00771AAF" w:rsidRPr="00DE1B85">
        <w:t xml:space="preserve">dňa: </w:t>
      </w:r>
      <w:r w:rsidRPr="00DE1B85">
        <w:t>25. septembra 2014</w:t>
      </w:r>
    </w:p>
    <w:p w:rsidR="006F650C" w:rsidRPr="00DE1B85" w:rsidRDefault="006F650C" w:rsidP="006F650C">
      <w:pPr>
        <w:pStyle w:val="Normlnywebov"/>
      </w:pPr>
      <w:r w:rsidRPr="00DE1B85">
        <w:t xml:space="preserve">Správa </w:t>
      </w:r>
      <w:r w:rsidR="00771AAF" w:rsidRPr="00DE1B85">
        <w:t xml:space="preserve">bola </w:t>
      </w:r>
      <w:r w:rsidRPr="00DE1B85">
        <w:t>prerokovaná v pedagogickej rade</w:t>
      </w:r>
      <w:r w:rsidR="00771AAF" w:rsidRPr="00DE1B85">
        <w:t xml:space="preserve"> dňa: 29. septembra </w:t>
      </w:r>
      <w:r w:rsidRPr="00DE1B85">
        <w:t>2014</w:t>
      </w:r>
    </w:p>
    <w:p w:rsidR="006F650C" w:rsidRPr="001B1982" w:rsidRDefault="006F650C" w:rsidP="006F650C">
      <w:pPr>
        <w:pStyle w:val="Nadpis3"/>
        <w:rPr>
          <w:sz w:val="24"/>
          <w:szCs w:val="24"/>
        </w:rPr>
      </w:pPr>
      <w:bookmarkStart w:id="40" w:name="ex"/>
      <w:bookmarkEnd w:id="40"/>
      <w:r w:rsidRPr="001B1982">
        <w:rPr>
          <w:sz w:val="24"/>
          <w:szCs w:val="24"/>
        </w:rPr>
        <w:t>Vyjadrenie rady školy</w:t>
      </w:r>
    </w:p>
    <w:p w:rsidR="006F650C" w:rsidRPr="00DE1B85" w:rsidRDefault="00771AAF" w:rsidP="006F650C">
      <w:pPr>
        <w:pStyle w:val="Normlnywebov"/>
      </w:pPr>
      <w:r w:rsidRPr="00DE1B85">
        <w:t>Rada školy sa k správe vyjadrila dňa</w:t>
      </w:r>
      <w:r w:rsidR="006F650C" w:rsidRPr="00DE1B85">
        <w:t xml:space="preserve">: </w:t>
      </w:r>
      <w:r w:rsidR="00EE15AC">
        <w:t>..............................................................</w:t>
      </w:r>
    </w:p>
    <w:p w:rsidR="006F650C" w:rsidRPr="001B1982" w:rsidRDefault="006F650C" w:rsidP="006F650C">
      <w:pPr>
        <w:pStyle w:val="Nadpis3"/>
        <w:rPr>
          <w:sz w:val="24"/>
          <w:szCs w:val="24"/>
        </w:rPr>
      </w:pPr>
      <w:r w:rsidRPr="001B1982">
        <w:rPr>
          <w:sz w:val="24"/>
          <w:szCs w:val="24"/>
        </w:rPr>
        <w:t>Schválenie zriaďovateľom školy</w:t>
      </w:r>
    </w:p>
    <w:p w:rsidR="006F650C" w:rsidRPr="00B847BC" w:rsidRDefault="006F650C" w:rsidP="006F650C">
      <w:pPr>
        <w:pStyle w:val="Normlnywebov"/>
      </w:pPr>
      <w:r w:rsidRPr="00DE1B85">
        <w:t>Správa bola schválená zria</w:t>
      </w:r>
      <w:r w:rsidR="00B847BC">
        <w:t xml:space="preserve">ďovateľom školy </w:t>
      </w:r>
      <w:r w:rsidR="00DE1B85">
        <w:t>Gastroškola</w:t>
      </w:r>
      <w:r w:rsidR="00B847BC">
        <w:t>,</w:t>
      </w:r>
      <w:r w:rsidR="00DE1B85">
        <w:t xml:space="preserve"> s. </w:t>
      </w:r>
      <w:r w:rsidRPr="00DE1B85">
        <w:t xml:space="preserve">r.o., </w:t>
      </w:r>
      <w:r w:rsidRPr="00B847BC">
        <w:t xml:space="preserve">dňa: </w:t>
      </w:r>
      <w:r w:rsidR="00EE15AC">
        <w:t>......................................</w:t>
      </w:r>
    </w:p>
    <w:p w:rsidR="004D6806" w:rsidRDefault="004D6806"/>
    <w:sectPr w:rsidR="004D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F4"/>
    <w:rsid w:val="0000197F"/>
    <w:rsid w:val="00010077"/>
    <w:rsid w:val="00015AB7"/>
    <w:rsid w:val="00015E02"/>
    <w:rsid w:val="00022298"/>
    <w:rsid w:val="00042961"/>
    <w:rsid w:val="00042B36"/>
    <w:rsid w:val="000433EB"/>
    <w:rsid w:val="00043E39"/>
    <w:rsid w:val="00050D24"/>
    <w:rsid w:val="00051D40"/>
    <w:rsid w:val="0006102D"/>
    <w:rsid w:val="00065AA9"/>
    <w:rsid w:val="00070E7F"/>
    <w:rsid w:val="00071E26"/>
    <w:rsid w:val="00072FF4"/>
    <w:rsid w:val="000738D3"/>
    <w:rsid w:val="00077871"/>
    <w:rsid w:val="00077DFF"/>
    <w:rsid w:val="000846B3"/>
    <w:rsid w:val="000A0844"/>
    <w:rsid w:val="000B3C49"/>
    <w:rsid w:val="000C0418"/>
    <w:rsid w:val="000C784A"/>
    <w:rsid w:val="000D1765"/>
    <w:rsid w:val="000D454D"/>
    <w:rsid w:val="000D4CB5"/>
    <w:rsid w:val="000D565C"/>
    <w:rsid w:val="000D676B"/>
    <w:rsid w:val="000E45D0"/>
    <w:rsid w:val="000E6D4E"/>
    <w:rsid w:val="000F48CB"/>
    <w:rsid w:val="000F6F9A"/>
    <w:rsid w:val="001002AF"/>
    <w:rsid w:val="001154B9"/>
    <w:rsid w:val="00115EEA"/>
    <w:rsid w:val="00116E18"/>
    <w:rsid w:val="00125E39"/>
    <w:rsid w:val="00142342"/>
    <w:rsid w:val="00156585"/>
    <w:rsid w:val="00176545"/>
    <w:rsid w:val="00182E5A"/>
    <w:rsid w:val="00190918"/>
    <w:rsid w:val="001955E9"/>
    <w:rsid w:val="001A02F1"/>
    <w:rsid w:val="001A1083"/>
    <w:rsid w:val="001B1982"/>
    <w:rsid w:val="001B23C3"/>
    <w:rsid w:val="001B7DD4"/>
    <w:rsid w:val="001D0E7D"/>
    <w:rsid w:val="001D5292"/>
    <w:rsid w:val="001D6472"/>
    <w:rsid w:val="001F4F2F"/>
    <w:rsid w:val="002115CD"/>
    <w:rsid w:val="002116BD"/>
    <w:rsid w:val="00220579"/>
    <w:rsid w:val="0022221B"/>
    <w:rsid w:val="0022693B"/>
    <w:rsid w:val="00235B0D"/>
    <w:rsid w:val="00240614"/>
    <w:rsid w:val="00240736"/>
    <w:rsid w:val="00253AEB"/>
    <w:rsid w:val="00257971"/>
    <w:rsid w:val="00262370"/>
    <w:rsid w:val="00263902"/>
    <w:rsid w:val="0027022B"/>
    <w:rsid w:val="00270315"/>
    <w:rsid w:val="00272C6E"/>
    <w:rsid w:val="002743AC"/>
    <w:rsid w:val="00275F4B"/>
    <w:rsid w:val="0027656F"/>
    <w:rsid w:val="0027730F"/>
    <w:rsid w:val="00283AA5"/>
    <w:rsid w:val="00287A02"/>
    <w:rsid w:val="002914C5"/>
    <w:rsid w:val="00296546"/>
    <w:rsid w:val="00296E84"/>
    <w:rsid w:val="002B2743"/>
    <w:rsid w:val="002B4FC2"/>
    <w:rsid w:val="002C369E"/>
    <w:rsid w:val="002C40B1"/>
    <w:rsid w:val="002D3BB3"/>
    <w:rsid w:val="002D4225"/>
    <w:rsid w:val="002E33FF"/>
    <w:rsid w:val="002E3D1E"/>
    <w:rsid w:val="002F0039"/>
    <w:rsid w:val="002F094E"/>
    <w:rsid w:val="00300529"/>
    <w:rsid w:val="00301FA1"/>
    <w:rsid w:val="00305FC8"/>
    <w:rsid w:val="00332A8F"/>
    <w:rsid w:val="003365BF"/>
    <w:rsid w:val="00340807"/>
    <w:rsid w:val="00340B14"/>
    <w:rsid w:val="00341AE9"/>
    <w:rsid w:val="00344DAE"/>
    <w:rsid w:val="00360E13"/>
    <w:rsid w:val="003623D6"/>
    <w:rsid w:val="00363BFC"/>
    <w:rsid w:val="003733A5"/>
    <w:rsid w:val="00380DDD"/>
    <w:rsid w:val="003820DD"/>
    <w:rsid w:val="00382690"/>
    <w:rsid w:val="00390C4E"/>
    <w:rsid w:val="0039175F"/>
    <w:rsid w:val="003A0198"/>
    <w:rsid w:val="003A0803"/>
    <w:rsid w:val="003A4981"/>
    <w:rsid w:val="003A4B04"/>
    <w:rsid w:val="003B0CAF"/>
    <w:rsid w:val="003B274B"/>
    <w:rsid w:val="003B7537"/>
    <w:rsid w:val="003C092D"/>
    <w:rsid w:val="003C20C2"/>
    <w:rsid w:val="003D0E4D"/>
    <w:rsid w:val="003D284D"/>
    <w:rsid w:val="003D4AC3"/>
    <w:rsid w:val="003E02D5"/>
    <w:rsid w:val="003E6666"/>
    <w:rsid w:val="003E7FE5"/>
    <w:rsid w:val="003F26BE"/>
    <w:rsid w:val="0040295E"/>
    <w:rsid w:val="00405999"/>
    <w:rsid w:val="00407EEA"/>
    <w:rsid w:val="004206F8"/>
    <w:rsid w:val="00437C6F"/>
    <w:rsid w:val="00441140"/>
    <w:rsid w:val="004451A6"/>
    <w:rsid w:val="004845FD"/>
    <w:rsid w:val="0049001B"/>
    <w:rsid w:val="00493232"/>
    <w:rsid w:val="004932A4"/>
    <w:rsid w:val="00495809"/>
    <w:rsid w:val="0049588B"/>
    <w:rsid w:val="004A2FB6"/>
    <w:rsid w:val="004A6694"/>
    <w:rsid w:val="004B0D51"/>
    <w:rsid w:val="004C04CC"/>
    <w:rsid w:val="004D3766"/>
    <w:rsid w:val="004D6728"/>
    <w:rsid w:val="004D6806"/>
    <w:rsid w:val="004E6228"/>
    <w:rsid w:val="00507BE7"/>
    <w:rsid w:val="005137B3"/>
    <w:rsid w:val="00514E51"/>
    <w:rsid w:val="00516577"/>
    <w:rsid w:val="005219B2"/>
    <w:rsid w:val="0052344C"/>
    <w:rsid w:val="005267DA"/>
    <w:rsid w:val="00527FE2"/>
    <w:rsid w:val="005312DF"/>
    <w:rsid w:val="00532A4A"/>
    <w:rsid w:val="005514CD"/>
    <w:rsid w:val="005718E1"/>
    <w:rsid w:val="00571D32"/>
    <w:rsid w:val="00576226"/>
    <w:rsid w:val="005762B0"/>
    <w:rsid w:val="00577F79"/>
    <w:rsid w:val="00581D43"/>
    <w:rsid w:val="005832CC"/>
    <w:rsid w:val="0058629A"/>
    <w:rsid w:val="005B13C2"/>
    <w:rsid w:val="005C315B"/>
    <w:rsid w:val="005C5A97"/>
    <w:rsid w:val="005C66C8"/>
    <w:rsid w:val="005D1255"/>
    <w:rsid w:val="005E2026"/>
    <w:rsid w:val="005F0C5A"/>
    <w:rsid w:val="005F1561"/>
    <w:rsid w:val="005F626E"/>
    <w:rsid w:val="00600465"/>
    <w:rsid w:val="00603C1C"/>
    <w:rsid w:val="0061080B"/>
    <w:rsid w:val="006149A4"/>
    <w:rsid w:val="006163A3"/>
    <w:rsid w:val="00622767"/>
    <w:rsid w:val="00642178"/>
    <w:rsid w:val="00642A7B"/>
    <w:rsid w:val="0065121A"/>
    <w:rsid w:val="00657A20"/>
    <w:rsid w:val="00662006"/>
    <w:rsid w:val="00663A7C"/>
    <w:rsid w:val="00673491"/>
    <w:rsid w:val="006816D0"/>
    <w:rsid w:val="006A59DF"/>
    <w:rsid w:val="006A71FA"/>
    <w:rsid w:val="006B778A"/>
    <w:rsid w:val="006C08CC"/>
    <w:rsid w:val="006C51BC"/>
    <w:rsid w:val="006C5A3B"/>
    <w:rsid w:val="006C6CEE"/>
    <w:rsid w:val="006C6D56"/>
    <w:rsid w:val="006F0785"/>
    <w:rsid w:val="006F1FA6"/>
    <w:rsid w:val="006F41D4"/>
    <w:rsid w:val="006F44C8"/>
    <w:rsid w:val="006F4947"/>
    <w:rsid w:val="006F5B92"/>
    <w:rsid w:val="006F5E1C"/>
    <w:rsid w:val="006F650C"/>
    <w:rsid w:val="0071460F"/>
    <w:rsid w:val="00715A4C"/>
    <w:rsid w:val="00730C9E"/>
    <w:rsid w:val="00731F98"/>
    <w:rsid w:val="00735A39"/>
    <w:rsid w:val="007366B8"/>
    <w:rsid w:val="00743B7D"/>
    <w:rsid w:val="00754A2B"/>
    <w:rsid w:val="00761276"/>
    <w:rsid w:val="00771AAF"/>
    <w:rsid w:val="007725CF"/>
    <w:rsid w:val="00776447"/>
    <w:rsid w:val="00780292"/>
    <w:rsid w:val="00783202"/>
    <w:rsid w:val="0078691A"/>
    <w:rsid w:val="00792BD2"/>
    <w:rsid w:val="00794DB0"/>
    <w:rsid w:val="007966F9"/>
    <w:rsid w:val="007B2406"/>
    <w:rsid w:val="007B548F"/>
    <w:rsid w:val="007B6A2C"/>
    <w:rsid w:val="007C6DF4"/>
    <w:rsid w:val="007C77BE"/>
    <w:rsid w:val="007D0B59"/>
    <w:rsid w:val="007D7762"/>
    <w:rsid w:val="007E4724"/>
    <w:rsid w:val="007F4DD4"/>
    <w:rsid w:val="0081160D"/>
    <w:rsid w:val="0081290C"/>
    <w:rsid w:val="008175D4"/>
    <w:rsid w:val="0083399D"/>
    <w:rsid w:val="00833B01"/>
    <w:rsid w:val="00843737"/>
    <w:rsid w:val="008503EF"/>
    <w:rsid w:val="00851D62"/>
    <w:rsid w:val="00856FB1"/>
    <w:rsid w:val="00863800"/>
    <w:rsid w:val="00866964"/>
    <w:rsid w:val="00885E44"/>
    <w:rsid w:val="00887BA3"/>
    <w:rsid w:val="00891722"/>
    <w:rsid w:val="00895411"/>
    <w:rsid w:val="008A0D50"/>
    <w:rsid w:val="008A4D8D"/>
    <w:rsid w:val="008C6FFA"/>
    <w:rsid w:val="008C721A"/>
    <w:rsid w:val="008D0C65"/>
    <w:rsid w:val="008D21C4"/>
    <w:rsid w:val="008D327C"/>
    <w:rsid w:val="008E2079"/>
    <w:rsid w:val="008E25E3"/>
    <w:rsid w:val="008E5A6D"/>
    <w:rsid w:val="008F20F0"/>
    <w:rsid w:val="008F6CF6"/>
    <w:rsid w:val="008F77AE"/>
    <w:rsid w:val="00901E12"/>
    <w:rsid w:val="009063CB"/>
    <w:rsid w:val="00906CC1"/>
    <w:rsid w:val="00910341"/>
    <w:rsid w:val="009272BC"/>
    <w:rsid w:val="00934F2B"/>
    <w:rsid w:val="00936122"/>
    <w:rsid w:val="00936AEE"/>
    <w:rsid w:val="009371E1"/>
    <w:rsid w:val="00937427"/>
    <w:rsid w:val="00937815"/>
    <w:rsid w:val="00937846"/>
    <w:rsid w:val="009608FA"/>
    <w:rsid w:val="00962231"/>
    <w:rsid w:val="00970899"/>
    <w:rsid w:val="00976D19"/>
    <w:rsid w:val="00980E4F"/>
    <w:rsid w:val="0098241F"/>
    <w:rsid w:val="009B0758"/>
    <w:rsid w:val="009B32D4"/>
    <w:rsid w:val="009B37B1"/>
    <w:rsid w:val="009C59F1"/>
    <w:rsid w:val="009D4A05"/>
    <w:rsid w:val="009E40F6"/>
    <w:rsid w:val="009E4F54"/>
    <w:rsid w:val="009E7247"/>
    <w:rsid w:val="009F0C29"/>
    <w:rsid w:val="009F2D42"/>
    <w:rsid w:val="009F3011"/>
    <w:rsid w:val="00A05928"/>
    <w:rsid w:val="00A06D3C"/>
    <w:rsid w:val="00A149F3"/>
    <w:rsid w:val="00A234ED"/>
    <w:rsid w:val="00A23610"/>
    <w:rsid w:val="00A24A48"/>
    <w:rsid w:val="00A25AC2"/>
    <w:rsid w:val="00A25E2C"/>
    <w:rsid w:val="00A26B5A"/>
    <w:rsid w:val="00A4375C"/>
    <w:rsid w:val="00A43A4F"/>
    <w:rsid w:val="00A62461"/>
    <w:rsid w:val="00A64667"/>
    <w:rsid w:val="00A677A4"/>
    <w:rsid w:val="00A7031C"/>
    <w:rsid w:val="00A72E90"/>
    <w:rsid w:val="00A77024"/>
    <w:rsid w:val="00A841A5"/>
    <w:rsid w:val="00A91511"/>
    <w:rsid w:val="00A946D2"/>
    <w:rsid w:val="00A9539D"/>
    <w:rsid w:val="00A960B7"/>
    <w:rsid w:val="00AB6446"/>
    <w:rsid w:val="00AB7D94"/>
    <w:rsid w:val="00AC0717"/>
    <w:rsid w:val="00AD0E7A"/>
    <w:rsid w:val="00AD128A"/>
    <w:rsid w:val="00AD5900"/>
    <w:rsid w:val="00AD75D4"/>
    <w:rsid w:val="00AE0B2F"/>
    <w:rsid w:val="00AF6ADA"/>
    <w:rsid w:val="00B019DF"/>
    <w:rsid w:val="00B0457F"/>
    <w:rsid w:val="00B04D8F"/>
    <w:rsid w:val="00B051C2"/>
    <w:rsid w:val="00B1271B"/>
    <w:rsid w:val="00B32078"/>
    <w:rsid w:val="00B323C7"/>
    <w:rsid w:val="00B42E71"/>
    <w:rsid w:val="00B430FA"/>
    <w:rsid w:val="00B45FB9"/>
    <w:rsid w:val="00B46B0B"/>
    <w:rsid w:val="00B478F7"/>
    <w:rsid w:val="00B55EB9"/>
    <w:rsid w:val="00B56125"/>
    <w:rsid w:val="00B6017E"/>
    <w:rsid w:val="00B61B0A"/>
    <w:rsid w:val="00B64CFE"/>
    <w:rsid w:val="00B70FA9"/>
    <w:rsid w:val="00B75790"/>
    <w:rsid w:val="00B7693E"/>
    <w:rsid w:val="00B76B19"/>
    <w:rsid w:val="00B83C94"/>
    <w:rsid w:val="00B847B7"/>
    <w:rsid w:val="00B847BC"/>
    <w:rsid w:val="00B86CB5"/>
    <w:rsid w:val="00B91111"/>
    <w:rsid w:val="00B94464"/>
    <w:rsid w:val="00B97ABA"/>
    <w:rsid w:val="00BA133E"/>
    <w:rsid w:val="00BA59F6"/>
    <w:rsid w:val="00BB1A51"/>
    <w:rsid w:val="00BB2BDA"/>
    <w:rsid w:val="00BC18BD"/>
    <w:rsid w:val="00BC4BF4"/>
    <w:rsid w:val="00BC74E8"/>
    <w:rsid w:val="00BD044D"/>
    <w:rsid w:val="00BD1054"/>
    <w:rsid w:val="00BD27E7"/>
    <w:rsid w:val="00BD6E75"/>
    <w:rsid w:val="00BE3463"/>
    <w:rsid w:val="00BE46EB"/>
    <w:rsid w:val="00BE5BB7"/>
    <w:rsid w:val="00BF59D7"/>
    <w:rsid w:val="00BF67C1"/>
    <w:rsid w:val="00C177D7"/>
    <w:rsid w:val="00C24C99"/>
    <w:rsid w:val="00C260A6"/>
    <w:rsid w:val="00C30DAE"/>
    <w:rsid w:val="00C37A68"/>
    <w:rsid w:val="00C40C11"/>
    <w:rsid w:val="00C510A0"/>
    <w:rsid w:val="00C56E87"/>
    <w:rsid w:val="00C64E67"/>
    <w:rsid w:val="00C76AB6"/>
    <w:rsid w:val="00C816F1"/>
    <w:rsid w:val="00C82837"/>
    <w:rsid w:val="00C832EB"/>
    <w:rsid w:val="00C84186"/>
    <w:rsid w:val="00C8644C"/>
    <w:rsid w:val="00C91298"/>
    <w:rsid w:val="00C923DA"/>
    <w:rsid w:val="00C9266A"/>
    <w:rsid w:val="00C92892"/>
    <w:rsid w:val="00CA658B"/>
    <w:rsid w:val="00CB0AF2"/>
    <w:rsid w:val="00CB233B"/>
    <w:rsid w:val="00CB44D5"/>
    <w:rsid w:val="00CB4B8E"/>
    <w:rsid w:val="00CB70D4"/>
    <w:rsid w:val="00CD458E"/>
    <w:rsid w:val="00CE2B71"/>
    <w:rsid w:val="00CE75B9"/>
    <w:rsid w:val="00CE7DFD"/>
    <w:rsid w:val="00CF0373"/>
    <w:rsid w:val="00CF3707"/>
    <w:rsid w:val="00CF4F36"/>
    <w:rsid w:val="00CF6884"/>
    <w:rsid w:val="00CF78F5"/>
    <w:rsid w:val="00D01835"/>
    <w:rsid w:val="00D051E4"/>
    <w:rsid w:val="00D12A85"/>
    <w:rsid w:val="00D208CB"/>
    <w:rsid w:val="00D22903"/>
    <w:rsid w:val="00D27C2C"/>
    <w:rsid w:val="00D35AFF"/>
    <w:rsid w:val="00D368E5"/>
    <w:rsid w:val="00D401D7"/>
    <w:rsid w:val="00D53C9C"/>
    <w:rsid w:val="00D6470A"/>
    <w:rsid w:val="00D71F72"/>
    <w:rsid w:val="00D72E55"/>
    <w:rsid w:val="00D73A94"/>
    <w:rsid w:val="00D842E5"/>
    <w:rsid w:val="00D935C2"/>
    <w:rsid w:val="00D938E5"/>
    <w:rsid w:val="00D93E83"/>
    <w:rsid w:val="00D950F4"/>
    <w:rsid w:val="00DA14D9"/>
    <w:rsid w:val="00DA3CAB"/>
    <w:rsid w:val="00DA4BC2"/>
    <w:rsid w:val="00DB0B1F"/>
    <w:rsid w:val="00DB38E6"/>
    <w:rsid w:val="00DB418E"/>
    <w:rsid w:val="00DC647C"/>
    <w:rsid w:val="00DC7450"/>
    <w:rsid w:val="00DD3AEC"/>
    <w:rsid w:val="00DD5FF9"/>
    <w:rsid w:val="00DE1B85"/>
    <w:rsid w:val="00DE51FB"/>
    <w:rsid w:val="00DF179E"/>
    <w:rsid w:val="00DF21F3"/>
    <w:rsid w:val="00DF2AFC"/>
    <w:rsid w:val="00DF4041"/>
    <w:rsid w:val="00DF4B42"/>
    <w:rsid w:val="00E031AB"/>
    <w:rsid w:val="00E06715"/>
    <w:rsid w:val="00E12B7E"/>
    <w:rsid w:val="00E14548"/>
    <w:rsid w:val="00E153E6"/>
    <w:rsid w:val="00E17D00"/>
    <w:rsid w:val="00E2013A"/>
    <w:rsid w:val="00E3425B"/>
    <w:rsid w:val="00E34546"/>
    <w:rsid w:val="00E40F66"/>
    <w:rsid w:val="00E417E7"/>
    <w:rsid w:val="00E45A89"/>
    <w:rsid w:val="00E47970"/>
    <w:rsid w:val="00E50509"/>
    <w:rsid w:val="00E60F5D"/>
    <w:rsid w:val="00E63A98"/>
    <w:rsid w:val="00E644F8"/>
    <w:rsid w:val="00E65F70"/>
    <w:rsid w:val="00E8679F"/>
    <w:rsid w:val="00E939A9"/>
    <w:rsid w:val="00E954C4"/>
    <w:rsid w:val="00EA1E4D"/>
    <w:rsid w:val="00EA452F"/>
    <w:rsid w:val="00EA5E5F"/>
    <w:rsid w:val="00EA6F61"/>
    <w:rsid w:val="00EB2A42"/>
    <w:rsid w:val="00EB36FC"/>
    <w:rsid w:val="00ED16B2"/>
    <w:rsid w:val="00ED16E0"/>
    <w:rsid w:val="00EE0808"/>
    <w:rsid w:val="00EE15AC"/>
    <w:rsid w:val="00EF3C4E"/>
    <w:rsid w:val="00EF4020"/>
    <w:rsid w:val="00F01C45"/>
    <w:rsid w:val="00F037F4"/>
    <w:rsid w:val="00F103FD"/>
    <w:rsid w:val="00F16D7D"/>
    <w:rsid w:val="00F176D2"/>
    <w:rsid w:val="00F17BDC"/>
    <w:rsid w:val="00F22A48"/>
    <w:rsid w:val="00F23595"/>
    <w:rsid w:val="00F247C6"/>
    <w:rsid w:val="00F329B0"/>
    <w:rsid w:val="00F41649"/>
    <w:rsid w:val="00F43CFB"/>
    <w:rsid w:val="00F4467B"/>
    <w:rsid w:val="00F50042"/>
    <w:rsid w:val="00F55AD1"/>
    <w:rsid w:val="00F576DD"/>
    <w:rsid w:val="00F92868"/>
    <w:rsid w:val="00F93374"/>
    <w:rsid w:val="00F97D2C"/>
    <w:rsid w:val="00FA004D"/>
    <w:rsid w:val="00FA16AF"/>
    <w:rsid w:val="00FA2E12"/>
    <w:rsid w:val="00FA4801"/>
    <w:rsid w:val="00FB01F7"/>
    <w:rsid w:val="00FB6DB3"/>
    <w:rsid w:val="00FC1685"/>
    <w:rsid w:val="00FE630B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24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24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24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2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4A4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A24A4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24A4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24A4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A2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A24A48"/>
  </w:style>
  <w:style w:type="table" w:styleId="Mriekatabuky">
    <w:name w:val="Table Grid"/>
    <w:basedOn w:val="Normlnatabuka"/>
    <w:uiPriority w:val="59"/>
    <w:rsid w:val="00895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0D67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24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24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24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2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4A4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A24A4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24A4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24A4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A2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A24A48"/>
  </w:style>
  <w:style w:type="table" w:styleId="Mriekatabuky">
    <w:name w:val="Table Grid"/>
    <w:basedOn w:val="Normlnatabuka"/>
    <w:uiPriority w:val="59"/>
    <w:rsid w:val="00895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0D6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efenbacherova@gastroskola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stroskola.edupage.org" TargetMode="External"/><Relationship Id="rId5" Type="http://schemas.openxmlformats.org/officeDocument/2006/relationships/hyperlink" Target="http://www.gastroskol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Tiefenbacherova</dc:creator>
  <cp:lastModifiedBy>Miroslav Vanek</cp:lastModifiedBy>
  <cp:revision>2</cp:revision>
  <dcterms:created xsi:type="dcterms:W3CDTF">2014-12-09T13:22:00Z</dcterms:created>
  <dcterms:modified xsi:type="dcterms:W3CDTF">2014-12-09T13:22:00Z</dcterms:modified>
</cp:coreProperties>
</file>