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8" w:rsidRPr="002150E6" w:rsidRDefault="00BF30D8" w:rsidP="00BF30D8">
      <w:pPr>
        <w:jc w:val="center"/>
        <w:rPr>
          <w:b/>
        </w:rPr>
      </w:pPr>
      <w:bookmarkStart w:id="0" w:name="_GoBack"/>
      <w:r w:rsidRPr="002150E6">
        <w:rPr>
          <w:b/>
        </w:rPr>
        <w:t>Wykaz podręczników dla klasy II</w:t>
      </w:r>
      <w:r w:rsidR="00ED598C">
        <w:rPr>
          <w:b/>
        </w:rPr>
        <w:t>I</w:t>
      </w:r>
      <w:r w:rsidRPr="002150E6">
        <w:rPr>
          <w:b/>
        </w:rPr>
        <w:t xml:space="preserve"> A</w:t>
      </w:r>
    </w:p>
    <w:p w:rsidR="00BF30D8" w:rsidRPr="002150E6" w:rsidRDefault="003916FF" w:rsidP="00BF30D8">
      <w:pPr>
        <w:jc w:val="center"/>
        <w:rPr>
          <w:b/>
        </w:rPr>
      </w:pPr>
      <w:r>
        <w:rPr>
          <w:b/>
        </w:rPr>
        <w:t>W roku szkolnym 2018/2019</w:t>
      </w:r>
    </w:p>
    <w:p w:rsidR="00BF30D8" w:rsidRPr="002150E6" w:rsidRDefault="00BF30D8" w:rsidP="00BF30D8">
      <w:pPr>
        <w:jc w:val="center"/>
        <w:rPr>
          <w:b/>
        </w:rPr>
      </w:pPr>
      <w:r w:rsidRPr="002150E6">
        <w:rPr>
          <w:b/>
        </w:rPr>
        <w:t>Monter zabudowy i robót wykończeniowych w budownictwie</w:t>
      </w:r>
    </w:p>
    <w:bookmarkEnd w:id="0"/>
    <w:p w:rsidR="00BF30D8" w:rsidRDefault="00BF30D8" w:rsidP="00BF30D8"/>
    <w:tbl>
      <w:tblPr>
        <w:tblStyle w:val="Tabela-Siatka"/>
        <w:tblW w:w="0" w:type="auto"/>
        <w:tblLook w:val="04A0"/>
      </w:tblPr>
      <w:tblGrid>
        <w:gridCol w:w="1697"/>
        <w:gridCol w:w="2403"/>
        <w:gridCol w:w="1729"/>
        <w:gridCol w:w="1336"/>
        <w:gridCol w:w="2123"/>
      </w:tblGrid>
      <w:tr w:rsidR="00BF30D8" w:rsidRPr="00ED598C" w:rsidTr="00ED598C">
        <w:tc>
          <w:tcPr>
            <w:tcW w:w="1697" w:type="dxa"/>
          </w:tcPr>
          <w:p w:rsidR="00BF30D8" w:rsidRPr="00ED598C" w:rsidRDefault="00BF30D8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03" w:type="dxa"/>
          </w:tcPr>
          <w:p w:rsidR="00BF30D8" w:rsidRPr="00ED598C" w:rsidRDefault="00BF30D8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29" w:type="dxa"/>
          </w:tcPr>
          <w:p w:rsidR="00BF30D8" w:rsidRPr="00ED598C" w:rsidRDefault="00BF30D8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336" w:type="dxa"/>
          </w:tcPr>
          <w:p w:rsidR="00BF30D8" w:rsidRPr="00ED598C" w:rsidRDefault="00BF30D8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2123" w:type="dxa"/>
          </w:tcPr>
          <w:p w:rsidR="00BF30D8" w:rsidRPr="00ED598C" w:rsidRDefault="00BF30D8" w:rsidP="00D0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BF30D8" w:rsidRPr="00ED598C" w:rsidTr="00ED598C">
        <w:tc>
          <w:tcPr>
            <w:tcW w:w="1697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403" w:type="dxa"/>
          </w:tcPr>
          <w:p w:rsidR="00BF30D8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Zrozumieć świat 3</w:t>
            </w:r>
          </w:p>
        </w:tc>
        <w:tc>
          <w:tcPr>
            <w:tcW w:w="1729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E.Nowosielska</w:t>
            </w:r>
            <w:proofErr w:type="spellEnd"/>
          </w:p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U.Szydłowska</w:t>
            </w:r>
            <w:proofErr w:type="spellEnd"/>
          </w:p>
        </w:tc>
        <w:tc>
          <w:tcPr>
            <w:tcW w:w="1336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584/1/2012</w:t>
            </w:r>
          </w:p>
        </w:tc>
      </w:tr>
      <w:tr w:rsidR="00BF30D8" w:rsidRPr="00ED598C" w:rsidTr="00ED598C">
        <w:tc>
          <w:tcPr>
            <w:tcW w:w="1697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2403" w:type="dxa"/>
          </w:tcPr>
          <w:p w:rsidR="00BF30D8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Genau</w:t>
            </w:r>
            <w:proofErr w:type="spellEnd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kupować)</w:t>
            </w:r>
          </w:p>
        </w:tc>
        <w:tc>
          <w:tcPr>
            <w:tcW w:w="1729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C.Tkadkeckova</w:t>
            </w:r>
            <w:proofErr w:type="spellEnd"/>
          </w:p>
        </w:tc>
        <w:tc>
          <w:tcPr>
            <w:tcW w:w="1336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123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C" w:rsidRPr="00ED598C" w:rsidTr="00ED598C">
        <w:tc>
          <w:tcPr>
            <w:tcW w:w="1697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2403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własne nauczyciela </w:t>
            </w:r>
          </w:p>
        </w:tc>
        <w:tc>
          <w:tcPr>
            <w:tcW w:w="1729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8" w:rsidRPr="00ED598C" w:rsidTr="00ED598C">
        <w:tc>
          <w:tcPr>
            <w:tcW w:w="1697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3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Matematyka cz2</w:t>
            </w:r>
          </w:p>
        </w:tc>
        <w:tc>
          <w:tcPr>
            <w:tcW w:w="1729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1336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3" w:type="dxa"/>
          </w:tcPr>
          <w:p w:rsidR="00BF30D8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573/2</w:t>
            </w:r>
            <w:r w:rsidR="00BF30D8" w:rsidRPr="00ED598C"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</w:tr>
      <w:tr w:rsidR="00ED598C" w:rsidRPr="00ED598C" w:rsidTr="00ED598C">
        <w:tc>
          <w:tcPr>
            <w:tcW w:w="1697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działalności gospodarczej</w:t>
            </w:r>
          </w:p>
        </w:tc>
        <w:tc>
          <w:tcPr>
            <w:tcW w:w="2403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729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D8" w:rsidRPr="00ED598C" w:rsidTr="00ED598C">
        <w:tc>
          <w:tcPr>
            <w:tcW w:w="1697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C">
              <w:rPr>
                <w:rFonts w:ascii="Times New Roman" w:hAnsi="Times New Roman" w:cs="Times New Roman"/>
                <w:sz w:val="24"/>
                <w:szCs w:val="24"/>
              </w:rPr>
              <w:t>Technologia robót posadzkarsko - okładzinowych</w:t>
            </w:r>
          </w:p>
        </w:tc>
        <w:tc>
          <w:tcPr>
            <w:tcW w:w="2403" w:type="dxa"/>
          </w:tcPr>
          <w:p w:rsidR="00BF30D8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budownictwa cz. 5</w:t>
            </w:r>
          </w:p>
        </w:tc>
        <w:tc>
          <w:tcPr>
            <w:tcW w:w="1729" w:type="dxa"/>
          </w:tcPr>
          <w:p w:rsidR="00BF30D8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Martinek</w:t>
            </w:r>
            <w:proofErr w:type="spellEnd"/>
          </w:p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Pieniążek</w:t>
            </w:r>
          </w:p>
        </w:tc>
        <w:tc>
          <w:tcPr>
            <w:tcW w:w="1336" w:type="dxa"/>
          </w:tcPr>
          <w:p w:rsidR="00BF30D8" w:rsidRPr="00ED598C" w:rsidRDefault="00ED598C" w:rsidP="00E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3" w:type="dxa"/>
          </w:tcPr>
          <w:p w:rsidR="00BF30D8" w:rsidRPr="00ED598C" w:rsidRDefault="00BF30D8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C" w:rsidRPr="00ED598C" w:rsidTr="00ED598C">
        <w:tc>
          <w:tcPr>
            <w:tcW w:w="1697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 ogólne</w:t>
            </w:r>
          </w:p>
        </w:tc>
        <w:tc>
          <w:tcPr>
            <w:tcW w:w="2403" w:type="dxa"/>
          </w:tcPr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„Bezpieczeństwo i higiena pracy”</w:t>
            </w:r>
          </w:p>
        </w:tc>
        <w:tc>
          <w:tcPr>
            <w:tcW w:w="1729" w:type="dxa"/>
          </w:tcPr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Szczęch</w:t>
            </w:r>
          </w:p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Bukała</w:t>
            </w:r>
          </w:p>
        </w:tc>
        <w:tc>
          <w:tcPr>
            <w:tcW w:w="1336" w:type="dxa"/>
          </w:tcPr>
          <w:p w:rsidR="00ED598C" w:rsidRDefault="00ED598C" w:rsidP="00E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3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C" w:rsidRPr="00ED598C" w:rsidTr="00ED598C">
        <w:tc>
          <w:tcPr>
            <w:tcW w:w="1697" w:type="dxa"/>
          </w:tcPr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403" w:type="dxa"/>
          </w:tcPr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centrum uwagi”</w:t>
            </w:r>
          </w:p>
        </w:tc>
        <w:tc>
          <w:tcPr>
            <w:tcW w:w="1729" w:type="dxa"/>
          </w:tcPr>
          <w:p w:rsid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336" w:type="dxa"/>
          </w:tcPr>
          <w:p w:rsidR="00ED598C" w:rsidRDefault="00ED598C" w:rsidP="00E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23" w:type="dxa"/>
          </w:tcPr>
          <w:p w:rsidR="00ED598C" w:rsidRPr="00ED598C" w:rsidRDefault="00ED598C" w:rsidP="00D0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MEN 630/1/2012</w:t>
            </w:r>
          </w:p>
        </w:tc>
      </w:tr>
    </w:tbl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0D8"/>
    <w:rsid w:val="003916FF"/>
    <w:rsid w:val="005265E2"/>
    <w:rsid w:val="00BF30D8"/>
    <w:rsid w:val="00D16406"/>
    <w:rsid w:val="00D86338"/>
    <w:rsid w:val="00E401B0"/>
    <w:rsid w:val="00ED598C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2017-07-04T09:19:00Z</dcterms:created>
  <dcterms:modified xsi:type="dcterms:W3CDTF">2018-08-10T09:54:00Z</dcterms:modified>
</cp:coreProperties>
</file>