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1B" w:rsidRDefault="0042171B" w:rsidP="0042171B">
      <w:pPr>
        <w:shd w:val="clear" w:color="auto" w:fill="FFFFFF"/>
        <w:spacing w:after="150" w:line="360" w:lineRule="atLeast"/>
        <w:outlineLvl w:val="2"/>
        <w:rPr>
          <w:rFonts w:ascii="Arial" w:eastAsia="Times New Roman" w:hAnsi="Arial" w:cs="Arial"/>
          <w:color w:val="444444"/>
          <w:spacing w:val="-15"/>
          <w:sz w:val="36"/>
          <w:szCs w:val="36"/>
          <w:lang w:eastAsia="pl-PL"/>
        </w:rPr>
      </w:pPr>
      <w:bookmarkStart w:id="0" w:name="_GoBack"/>
      <w:bookmarkEnd w:id="0"/>
      <w:r>
        <w:rPr>
          <w:rFonts w:ascii="Arial" w:eastAsia="Times New Roman" w:hAnsi="Arial" w:cs="Arial"/>
          <w:color w:val="444444"/>
          <w:spacing w:val="-15"/>
          <w:sz w:val="36"/>
          <w:szCs w:val="36"/>
          <w:lang w:eastAsia="pl-PL"/>
        </w:rPr>
        <w:t>Program rządowy Dobry Start</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„Dobry Start” to 300 zł wsparcia wypłacanego raz w roku wszystkim uczniom. To inwestycja w edukację polskich dzieci. Pomoc może trafić do ponad 4,6 mln uczniów. Wnioski można składać już od 1 lipca.</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Jak wynika z danych CBOS w przypadku rodzin z jednym dzieckiem łączne wydatki na wyprawkę szkolną wyniosły na początku roku szkolnego 2017/2018 średnio 686 zł, łącznie dla dwojga uczniów było to średnio 1268 zł, natomiast w rodzinach z co najmniej trojgiem dzieci – 1729 zł.</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Program „Dobry Start” jest kolejnym komponentem kompleksowej i długofalowej prowadzonej przez rząd polityki rodzinnej. To 300 złotych jednorazowego wsparcia dla wszystkich uczniów rozpoczynających rok szkolny. Co ważne, rodziny otrzymają świadczenie bez względu na dochód. Program obejmuje dzieci wychowujące się zarówno w rodzinach, jak i te przebywające w pieczy zastępczej.</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Kto może otrzymać wsparcie?</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Świadczenie dobry start przysługuje raz w roku na rozpoczynające rok szkolny dzieci do ukończenia przez nie 20. roku życia. Dzieci niepełnosprawne uczące się w szkole otrzymają je do ukończenia przez nie 24. roku życia.</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Jak otrzymać świadczenie dobry start?</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Aby otrzymać wsparcie, należy złożyć wniosek. Może to zrobić mama lub tata dziecka, opiekun prawny lub opiekun faktyczny dziecka, a w przypadku dzieci przebywających w pieczy zastępczej – rodzic zastępczy, osoba prowadząca rodzinny dom dziecka lub dyrektor placówki opiekuńczo-wychowawczej.</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Gdzie złożyć wniosek?</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Wnioski o świadczenie będą przyjmowane i realizowane przez te same instytucje , które realizują obecnie świadczenie wychowawcze w ramach programu „Rodzina 500+”. Chodzi tu o urząd miasta/gminy, ośrodek pomocy społecznej lub inną jednostkę organizacyjną (np. centrum świadczeń)  właściwą dla miejsca zamieszkania rodzica ubiegającego się o wyprawkę na dziecko (w przypadku powiatów świadczenia będą realizowane przez powiatowe centra pomocy rodzinie).</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Kiedy złożyć wniosek?</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 xml:space="preserve">Wniosek – podobnie jak wnioski o świadczenie wychowawcze z programu „Rodzina 500+” – będzie można składać już od 1 lipca online przez stronę Ministerstwa Rodziny empatia.mrpips.gov.pl oraz przez bankowość elektroniczną takich banków, jak: Alior Bank SA, Bank Millennium SA, Bank Pekao SA, Bank Pocztowy SA, Bank Polskiej Spółdzielczości SA oraz wybrane zrzeszone Banki Spółdzielcze, Credit Agricole Bank Polska SA, Getin Noble Bank SA, ING Bank Śląski SA, mBank SA, Nest Bank S.A, PKO Bank Polski SA (oraz Inteligo), SGB-Bank SA oraz wybrane zrzeszone Banki Spółdzielcze. Możliwość składania wniosku będzie dostępna niebawem również w Banku BGŻ BNP Paribas, natomiast Bank Zachodni WBK </w:t>
      </w:r>
      <w:r>
        <w:rPr>
          <w:rFonts w:ascii="Arial" w:eastAsia="Times New Roman" w:hAnsi="Arial" w:cs="Arial"/>
          <w:color w:val="666666"/>
          <w:sz w:val="24"/>
          <w:szCs w:val="24"/>
          <w:lang w:eastAsia="pl-PL"/>
        </w:rPr>
        <w:lastRenderedPageBreak/>
        <w:t>włączy się w akcję informacyjną o programie “Dobry Start” i będzie zachęcać do złożenia wniosku korzystając z Profilu zaufanego.</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Od 1 sierpnia wnioski można złożyć także drogą tradycyjną (papierową). Ważne! Wniosek należy złożyć do 30 listopada.</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Kiedy rodzina otrzyma wsparcie?</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W przypadku wniosków złożonych w lipcu i sierpniu, rodziny wyprawkę otrzymają nie później niż 30 września. W przypadku wniosków złożonych w kolejnych miesiącach gminy będą miały maksymalnie 2 miesiące od dnia złożenia wniosku na jego rozpatrzenie i wypłatę świadczenia. Złożenie wniosku o świadczenie dobry start w lipcu i sierpniu to gwarancja wypłaty świadczenia nie później niż do 30 września.</w:t>
      </w:r>
    </w:p>
    <w:p w:rsidR="0042171B" w:rsidRDefault="0042171B" w:rsidP="0042171B">
      <w:pPr>
        <w:shd w:val="clear" w:color="auto" w:fill="FFFFFF"/>
        <w:spacing w:before="100" w:beforeAutospacing="1" w:after="100" w:afterAutospacing="1" w:line="240" w:lineRule="auto"/>
        <w:jc w:val="both"/>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Więcej informacji można znaleźć na stronie: </w:t>
      </w:r>
      <w:hyperlink r:id="rId4" w:history="1">
        <w:r>
          <w:rPr>
            <w:rStyle w:val="Hipercze"/>
            <w:rFonts w:ascii="Arial" w:eastAsia="Times New Roman" w:hAnsi="Arial" w:cs="Arial"/>
            <w:color w:val="4169E1"/>
            <w:sz w:val="24"/>
            <w:szCs w:val="24"/>
            <w:u w:val="none"/>
            <w:lang w:eastAsia="pl-PL"/>
          </w:rPr>
          <w:t>www.mrpips.gov.pl/DobryStart</w:t>
        </w:r>
      </w:hyperlink>
    </w:p>
    <w:p w:rsidR="004E0E9E" w:rsidRDefault="00B76B38" w:rsidP="0042171B">
      <w:pPr>
        <w:jc w:val="both"/>
      </w:pPr>
      <w:hyperlink r:id="rId5" w:history="1">
        <w:r w:rsidR="0042171B">
          <w:rPr>
            <w:rStyle w:val="Hipercze"/>
            <w:rFonts w:ascii="Arial" w:eastAsia="Times New Roman" w:hAnsi="Arial" w:cs="Arial"/>
            <w:color w:val="4169E1"/>
            <w:sz w:val="24"/>
            <w:szCs w:val="24"/>
            <w:u w:val="none"/>
            <w:lang w:eastAsia="pl-PL"/>
          </w:rPr>
          <w:t>Rozporządzenie Rady Ministrów z dnia 30 maja 2018 r. w sprawie szczegółowych warunków realizacji rządowego programu “Dobry Start”</w:t>
        </w:r>
      </w:hyperlink>
    </w:p>
    <w:sectPr w:rsidR="004E0E9E" w:rsidSect="004E0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1B"/>
    <w:rsid w:val="0042171B"/>
    <w:rsid w:val="004E0E9E"/>
    <w:rsid w:val="00B76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54A03-98FB-49F7-8419-14719E39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7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21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n.gov.pl/wp-content/uploads/2018/06/zalacznik-nr-3-rozporzadzenie-rady-ministrow.pdf" TargetMode="External"/><Relationship Id="rId4" Type="http://schemas.openxmlformats.org/officeDocument/2006/relationships/hyperlink" Target="http://www.mrpips.gov.pl/DobrySta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3152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Iwa</cp:lastModifiedBy>
  <cp:revision>2</cp:revision>
  <dcterms:created xsi:type="dcterms:W3CDTF">2018-06-14T15:57:00Z</dcterms:created>
  <dcterms:modified xsi:type="dcterms:W3CDTF">2018-06-14T15:57:00Z</dcterms:modified>
</cp:coreProperties>
</file>